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000" w:type="pct"/>
        <w:tblInd w:w="-142" w:type="dxa"/>
        <w:tblLook w:val="04A0" w:firstRow="1" w:lastRow="0" w:firstColumn="1" w:lastColumn="0" w:noHBand="0" w:noVBand="1"/>
        <w:tblCaption w:val="ReportShort_DocumentData"/>
      </w:tblPr>
      <w:tblGrid>
        <w:gridCol w:w="1541"/>
        <w:gridCol w:w="162"/>
        <w:gridCol w:w="3684"/>
        <w:gridCol w:w="99"/>
        <w:gridCol w:w="538"/>
        <w:gridCol w:w="3046"/>
      </w:tblGrid>
      <w:tr w:rsidR="00FE395F" w:rsidRPr="002D567D" w14:paraId="17BF1501" w14:textId="77777777" w:rsidTr="03C609C6">
        <w:trPr>
          <w:gridBefore w:val="2"/>
          <w:wBefore w:w="1703" w:type="dxa"/>
        </w:trPr>
        <w:tc>
          <w:tcPr>
            <w:tcW w:w="3684" w:type="dxa"/>
            <w:vMerge w:val="restart"/>
          </w:tcPr>
          <w:p w14:paraId="14E1C354" w14:textId="6642B1CC" w:rsidR="00FE395F" w:rsidRPr="00445465" w:rsidRDefault="00445465">
            <w:pPr>
              <w:pStyle w:val="Geenafstand"/>
              <w:rPr>
                <w:b/>
                <w:bCs/>
                <w:sz w:val="28"/>
                <w:szCs w:val="28"/>
              </w:rPr>
            </w:pPr>
            <w:bookmarkStart w:id="0" w:name="cbmLocation" w:colFirst="2" w:colLast="2"/>
            <w:bookmarkStart w:id="1" w:name="sbmAddressees" w:colFirst="0" w:colLast="0"/>
            <w:r w:rsidRPr="00445465">
              <w:rPr>
                <w:b/>
                <w:bCs/>
                <w:color w:val="00497C" w:themeColor="accent6"/>
                <w:sz w:val="28"/>
                <w:szCs w:val="28"/>
              </w:rPr>
              <w:t xml:space="preserve">Werkomschrijving Laadpaalvoorzieningen </w:t>
            </w:r>
            <w:r w:rsidRPr="00445465">
              <w:rPr>
                <w:b/>
                <w:bCs/>
                <w:color w:val="5BC5F2" w:themeColor="accent5"/>
                <w:sz w:val="24"/>
                <w:szCs w:val="24"/>
              </w:rPr>
              <w:t>Hoogheemraadschap van Rijnland</w:t>
            </w:r>
          </w:p>
        </w:tc>
        <w:tc>
          <w:tcPr>
            <w:tcW w:w="99" w:type="dxa"/>
          </w:tcPr>
          <w:p w14:paraId="340F1B26" w14:textId="4521A28C" w:rsidR="00445465" w:rsidRDefault="00445465">
            <w:pPr>
              <w:pStyle w:val="Geenafstand"/>
            </w:pPr>
          </w:p>
        </w:tc>
        <w:tc>
          <w:tcPr>
            <w:tcW w:w="3584" w:type="dxa"/>
            <w:gridSpan w:val="2"/>
            <w:vMerge w:val="restart"/>
          </w:tcPr>
          <w:p w14:paraId="0713A574" w14:textId="5043DE3E" w:rsidR="00FE395F" w:rsidRPr="00445465" w:rsidRDefault="00FE395F">
            <w:pPr>
              <w:pStyle w:val="DSAddressHyperlink"/>
              <w:rPr>
                <w:lang w:val="en-GB"/>
              </w:rPr>
            </w:pPr>
          </w:p>
        </w:tc>
      </w:tr>
      <w:bookmarkEnd w:id="0"/>
      <w:bookmarkEnd w:id="1"/>
      <w:tr w:rsidR="00FE395F" w:rsidRPr="002D567D" w14:paraId="4A53CE89" w14:textId="77777777" w:rsidTr="03C609C6">
        <w:trPr>
          <w:gridBefore w:val="2"/>
          <w:wBefore w:w="1703" w:type="dxa"/>
          <w:trHeight w:val="1559"/>
        </w:trPr>
        <w:tc>
          <w:tcPr>
            <w:tcW w:w="3684" w:type="dxa"/>
            <w:vMerge/>
            <w:tcMar>
              <w:top w:w="227" w:type="dxa"/>
            </w:tcMar>
          </w:tcPr>
          <w:p w14:paraId="1895943E" w14:textId="77777777" w:rsidR="00FE395F" w:rsidRPr="00445465" w:rsidRDefault="00FE395F">
            <w:pPr>
              <w:pStyle w:val="Geenafstand"/>
              <w:rPr>
                <w:lang w:val="en-GB"/>
              </w:rPr>
            </w:pPr>
          </w:p>
        </w:tc>
        <w:tc>
          <w:tcPr>
            <w:tcW w:w="99" w:type="dxa"/>
          </w:tcPr>
          <w:p w14:paraId="3D64CFF0" w14:textId="77777777" w:rsidR="00FE395F" w:rsidRPr="00445465" w:rsidRDefault="00FE395F">
            <w:pPr>
              <w:pStyle w:val="Geenafstand"/>
              <w:rPr>
                <w:lang w:val="en-GB"/>
              </w:rPr>
            </w:pPr>
          </w:p>
        </w:tc>
        <w:tc>
          <w:tcPr>
            <w:tcW w:w="3584" w:type="dxa"/>
            <w:gridSpan w:val="2"/>
            <w:vMerge/>
          </w:tcPr>
          <w:p w14:paraId="5F89F39E" w14:textId="77777777" w:rsidR="00FE395F" w:rsidRPr="00445465" w:rsidRDefault="00FE395F">
            <w:pPr>
              <w:pStyle w:val="DSAddress2"/>
              <w:rPr>
                <w:lang w:val="en-GB"/>
              </w:rPr>
            </w:pPr>
          </w:p>
        </w:tc>
      </w:tr>
      <w:tr w:rsidR="00FE395F" w:rsidRPr="002D567D" w14:paraId="5A812B54" w14:textId="77777777" w:rsidTr="03C609C6">
        <w:trPr>
          <w:gridBefore w:val="2"/>
          <w:wBefore w:w="1703" w:type="dxa"/>
        </w:trPr>
        <w:tc>
          <w:tcPr>
            <w:tcW w:w="7367" w:type="dxa"/>
            <w:gridSpan w:val="4"/>
            <w:tcBorders>
              <w:bottom w:val="single" w:sz="2" w:space="0" w:color="5BC5F2" w:themeColor="accent5"/>
            </w:tcBorders>
          </w:tcPr>
          <w:p w14:paraId="0C274B51" w14:textId="77777777" w:rsidR="00FE395F" w:rsidRPr="00445465" w:rsidRDefault="00FE395F">
            <w:pPr>
              <w:pStyle w:val="Geenafstand"/>
              <w:rPr>
                <w:lang w:val="en-GB"/>
              </w:rPr>
            </w:pPr>
          </w:p>
        </w:tc>
      </w:tr>
      <w:tr w:rsidR="00FE395F" w:rsidRPr="002D567D" w14:paraId="3F5D96FA" w14:textId="77777777" w:rsidTr="03C609C6">
        <w:trPr>
          <w:gridBefore w:val="2"/>
          <w:wBefore w:w="1703" w:type="dxa"/>
        </w:trPr>
        <w:tc>
          <w:tcPr>
            <w:tcW w:w="7367" w:type="dxa"/>
            <w:gridSpan w:val="4"/>
            <w:tcBorders>
              <w:top w:val="single" w:sz="2" w:space="0" w:color="5BC5F2" w:themeColor="accent5"/>
            </w:tcBorders>
            <w:tcMar>
              <w:top w:w="0" w:type="dxa"/>
            </w:tcMar>
          </w:tcPr>
          <w:p w14:paraId="28682B9B" w14:textId="77777777" w:rsidR="00FE395F" w:rsidRPr="00445465" w:rsidRDefault="00FE395F">
            <w:pPr>
              <w:pStyle w:val="Geenafstand"/>
              <w:rPr>
                <w:lang w:val="en-GB"/>
              </w:rPr>
            </w:pPr>
          </w:p>
        </w:tc>
      </w:tr>
      <w:tr w:rsidR="00FE395F" w14:paraId="6CF8BB55" w14:textId="77777777" w:rsidTr="03C609C6">
        <w:trPr>
          <w:trHeight w:val="23"/>
        </w:trPr>
        <w:tc>
          <w:tcPr>
            <w:tcW w:w="1541" w:type="dxa"/>
          </w:tcPr>
          <w:p w14:paraId="5F339F1A" w14:textId="77777777" w:rsidR="00FE395F" w:rsidRDefault="000C5F4C" w:rsidP="000074EA">
            <w:pPr>
              <w:pStyle w:val="DSVariableHeadings"/>
              <w:jc w:val="left"/>
            </w:pPr>
            <w:bookmarkStart w:id="2" w:name="bmCaseNumber_MatterName" w:colFirst="2" w:colLast="2"/>
            <w:bookmarkStart w:id="3" w:name="lblProject" w:colFirst="0" w:colLast="0"/>
            <w:r>
              <w:t>project</w:t>
            </w:r>
          </w:p>
        </w:tc>
        <w:tc>
          <w:tcPr>
            <w:tcW w:w="162" w:type="dxa"/>
          </w:tcPr>
          <w:p w14:paraId="5A6B87FA" w14:textId="77777777" w:rsidR="00FE395F" w:rsidRDefault="00FE395F">
            <w:pPr>
              <w:pStyle w:val="Geenafstand"/>
            </w:pPr>
          </w:p>
        </w:tc>
        <w:tc>
          <w:tcPr>
            <w:tcW w:w="3783" w:type="dxa"/>
            <w:gridSpan w:val="2"/>
          </w:tcPr>
          <w:p w14:paraId="6A4C725C" w14:textId="77777777" w:rsidR="00FE395F" w:rsidRDefault="000C5F4C">
            <w:pPr>
              <w:pStyle w:val="DSDocumentData"/>
            </w:pPr>
            <w:r>
              <w:t>Laadpaal voorzieningen Rijnland</w:t>
            </w:r>
          </w:p>
        </w:tc>
        <w:tc>
          <w:tcPr>
            <w:tcW w:w="538" w:type="dxa"/>
          </w:tcPr>
          <w:p w14:paraId="11CC2CE2" w14:textId="77777777" w:rsidR="00FE395F" w:rsidRDefault="00FE395F">
            <w:pPr>
              <w:pStyle w:val="Geenafstand"/>
            </w:pPr>
          </w:p>
        </w:tc>
        <w:tc>
          <w:tcPr>
            <w:tcW w:w="3046" w:type="dxa"/>
            <w:vMerge w:val="restart"/>
          </w:tcPr>
          <w:tbl>
            <w:tblPr>
              <w:tblStyle w:val="TableGrid1"/>
              <w:tblW w:w="5000" w:type="pct"/>
              <w:tblLook w:val="04A0" w:firstRow="1" w:lastRow="0" w:firstColumn="1" w:lastColumn="0" w:noHBand="0" w:noVBand="1"/>
              <w:tblCaption w:val="Quotation_DocumentDataNested"/>
            </w:tblPr>
            <w:tblGrid>
              <w:gridCol w:w="1024"/>
              <w:gridCol w:w="166"/>
              <w:gridCol w:w="1856"/>
            </w:tblGrid>
            <w:tr w:rsidR="00FE395F" w14:paraId="40441D43" w14:textId="77777777" w:rsidTr="03C609C6">
              <w:trPr>
                <w:trHeight w:val="23"/>
              </w:trPr>
              <w:tc>
                <w:tcPr>
                  <w:tcW w:w="1134" w:type="dxa"/>
                </w:tcPr>
                <w:p w14:paraId="60E29E6F" w14:textId="77777777" w:rsidR="00FE395F" w:rsidRDefault="000C5F4C" w:rsidP="000074EA">
                  <w:pPr>
                    <w:pStyle w:val="DSVariableHeadings"/>
                    <w:jc w:val="left"/>
                  </w:pPr>
                  <w:bookmarkStart w:id="4" w:name="bmDate" w:colFirst="2" w:colLast="2"/>
                  <w:bookmarkStart w:id="5" w:name="lblDate" w:colFirst="0" w:colLast="0"/>
                  <w:r>
                    <w:t>datum</w:t>
                  </w:r>
                </w:p>
              </w:tc>
              <w:tc>
                <w:tcPr>
                  <w:tcW w:w="206" w:type="dxa"/>
                </w:tcPr>
                <w:p w14:paraId="70E4FB56" w14:textId="77777777" w:rsidR="00FE395F" w:rsidRDefault="00FE395F" w:rsidP="000074EA">
                  <w:pPr>
                    <w:pStyle w:val="Geenafstand"/>
                  </w:pPr>
                </w:p>
              </w:tc>
              <w:tc>
                <w:tcPr>
                  <w:tcW w:w="1926" w:type="dxa"/>
                </w:tcPr>
                <w:p w14:paraId="1B8B0B7B" w14:textId="194972C7" w:rsidR="00FE395F" w:rsidRDefault="005714B3">
                  <w:pPr>
                    <w:pStyle w:val="DSDocumentData"/>
                  </w:pPr>
                  <w:r>
                    <w:t>1</w:t>
                  </w:r>
                  <w:r w:rsidR="7670D8AB">
                    <w:t xml:space="preserve"> </w:t>
                  </w:r>
                  <w:r>
                    <w:t>september</w:t>
                  </w:r>
                  <w:r w:rsidR="7670D8AB">
                    <w:t xml:space="preserve"> 2022</w:t>
                  </w:r>
                </w:p>
              </w:tc>
            </w:tr>
            <w:tr w:rsidR="00FE395F" w14:paraId="3A3F20FC" w14:textId="77777777" w:rsidTr="03C609C6">
              <w:trPr>
                <w:trHeight w:val="23"/>
              </w:trPr>
              <w:tc>
                <w:tcPr>
                  <w:tcW w:w="1134" w:type="dxa"/>
                </w:tcPr>
                <w:p w14:paraId="10237A4B" w14:textId="77777777" w:rsidR="00FE395F" w:rsidRDefault="000C5F4C" w:rsidP="000074EA">
                  <w:pPr>
                    <w:pStyle w:val="DSVariableHeadings"/>
                    <w:jc w:val="left"/>
                  </w:pPr>
                  <w:bookmarkStart w:id="6" w:name="bmOurReference" w:colFirst="2" w:colLast="2"/>
                  <w:bookmarkStart w:id="7" w:name="lblReference" w:colFirst="0" w:colLast="0"/>
                  <w:bookmarkEnd w:id="4"/>
                  <w:bookmarkEnd w:id="5"/>
                  <w:r>
                    <w:t>referentie</w:t>
                  </w:r>
                </w:p>
              </w:tc>
              <w:tc>
                <w:tcPr>
                  <w:tcW w:w="206" w:type="dxa"/>
                </w:tcPr>
                <w:p w14:paraId="3C1758C0" w14:textId="77777777" w:rsidR="00FE395F" w:rsidRDefault="00FE395F" w:rsidP="000074EA">
                  <w:pPr>
                    <w:pStyle w:val="Geenafstand"/>
                  </w:pPr>
                </w:p>
              </w:tc>
              <w:tc>
                <w:tcPr>
                  <w:tcW w:w="1926" w:type="dxa"/>
                </w:tcPr>
                <w:p w14:paraId="66B49EDB" w14:textId="2C70093E" w:rsidR="00FE395F" w:rsidRDefault="4EC3B486">
                  <w:pPr>
                    <w:pStyle w:val="DSDocumentData"/>
                  </w:pPr>
                  <w:r>
                    <w:t>213438_AdB_RAP_001</w:t>
                  </w:r>
                </w:p>
              </w:tc>
            </w:tr>
            <w:bookmarkEnd w:id="6"/>
            <w:bookmarkEnd w:id="7"/>
            <w:tr w:rsidR="00FE395F" w14:paraId="604089B9" w14:textId="77777777" w:rsidTr="03C609C6">
              <w:trPr>
                <w:trHeight w:val="23"/>
              </w:trPr>
              <w:tc>
                <w:tcPr>
                  <w:tcW w:w="1134" w:type="dxa"/>
                </w:tcPr>
                <w:p w14:paraId="22E12CD4" w14:textId="77777777" w:rsidR="00FE395F" w:rsidRDefault="00FE395F">
                  <w:pPr>
                    <w:pStyle w:val="DSVariableHeadings"/>
                  </w:pPr>
                </w:p>
              </w:tc>
              <w:tc>
                <w:tcPr>
                  <w:tcW w:w="206" w:type="dxa"/>
                </w:tcPr>
                <w:p w14:paraId="33818D38" w14:textId="77777777" w:rsidR="00FE395F" w:rsidRDefault="00FE395F">
                  <w:pPr>
                    <w:pStyle w:val="Geenafstand"/>
                  </w:pPr>
                </w:p>
              </w:tc>
              <w:tc>
                <w:tcPr>
                  <w:tcW w:w="1926" w:type="dxa"/>
                </w:tcPr>
                <w:p w14:paraId="0C136CC5" w14:textId="77777777" w:rsidR="00FE395F" w:rsidRDefault="00FE395F">
                  <w:pPr>
                    <w:pStyle w:val="DSDocumentData"/>
                  </w:pPr>
                </w:p>
              </w:tc>
            </w:tr>
          </w:tbl>
          <w:p w14:paraId="26F054FA" w14:textId="77777777" w:rsidR="00FE395F" w:rsidRDefault="00FE395F">
            <w:pPr>
              <w:pStyle w:val="DSDocumentData"/>
            </w:pPr>
          </w:p>
        </w:tc>
      </w:tr>
      <w:tr w:rsidR="00FE395F" w14:paraId="7FDD3C52" w14:textId="77777777" w:rsidTr="03C609C6">
        <w:trPr>
          <w:trHeight w:val="23"/>
        </w:trPr>
        <w:tc>
          <w:tcPr>
            <w:tcW w:w="1541" w:type="dxa"/>
          </w:tcPr>
          <w:p w14:paraId="1D3794C8" w14:textId="7FC87621" w:rsidR="00FE395F" w:rsidRDefault="000074EA" w:rsidP="000074EA">
            <w:pPr>
              <w:pStyle w:val="DSVariableHeadings"/>
              <w:jc w:val="left"/>
            </w:pPr>
            <w:bookmarkStart w:id="8" w:name="bmCaseNumber_ProjectManager" w:colFirst="2" w:colLast="2"/>
            <w:bookmarkStart w:id="9" w:name="lblProjectManager" w:colFirst="0" w:colLast="0"/>
            <w:bookmarkEnd w:id="2"/>
            <w:bookmarkEnd w:id="3"/>
            <w:r>
              <w:t>Opdrachtgever</w:t>
            </w:r>
          </w:p>
        </w:tc>
        <w:tc>
          <w:tcPr>
            <w:tcW w:w="162" w:type="dxa"/>
          </w:tcPr>
          <w:p w14:paraId="78537B85" w14:textId="77777777" w:rsidR="00FE395F" w:rsidRDefault="00FE395F">
            <w:pPr>
              <w:pStyle w:val="Geenafstand"/>
            </w:pPr>
          </w:p>
        </w:tc>
        <w:tc>
          <w:tcPr>
            <w:tcW w:w="3783" w:type="dxa"/>
            <w:gridSpan w:val="2"/>
          </w:tcPr>
          <w:p w14:paraId="35B6865E" w14:textId="54BE6041" w:rsidR="00FE395F" w:rsidRDefault="000074EA">
            <w:pPr>
              <w:pStyle w:val="DSDocumentData"/>
            </w:pPr>
            <w:r>
              <w:t>Hoogheemraadschap van Rijnland</w:t>
            </w:r>
          </w:p>
        </w:tc>
        <w:tc>
          <w:tcPr>
            <w:tcW w:w="538" w:type="dxa"/>
          </w:tcPr>
          <w:p w14:paraId="364D911A" w14:textId="77777777" w:rsidR="00FE395F" w:rsidRDefault="00FE395F">
            <w:pPr>
              <w:pStyle w:val="Geenafstand"/>
            </w:pPr>
          </w:p>
        </w:tc>
        <w:tc>
          <w:tcPr>
            <w:tcW w:w="3046" w:type="dxa"/>
            <w:vMerge/>
          </w:tcPr>
          <w:p w14:paraId="58C45AD3" w14:textId="77777777" w:rsidR="00FE395F" w:rsidRDefault="00FE395F">
            <w:pPr>
              <w:pStyle w:val="DSDocumentData"/>
            </w:pPr>
          </w:p>
        </w:tc>
      </w:tr>
      <w:tr w:rsidR="00FE395F" w14:paraId="09061712" w14:textId="77777777" w:rsidTr="03C609C6">
        <w:trPr>
          <w:trHeight w:val="23"/>
        </w:trPr>
        <w:tc>
          <w:tcPr>
            <w:tcW w:w="1541" w:type="dxa"/>
          </w:tcPr>
          <w:p w14:paraId="4CC44F71" w14:textId="77777777" w:rsidR="00FE395F" w:rsidRDefault="000C5F4C" w:rsidP="000074EA">
            <w:pPr>
              <w:pStyle w:val="DSVariableHeadings"/>
              <w:jc w:val="left"/>
            </w:pPr>
            <w:bookmarkStart w:id="10" w:name="bmTitle" w:colFirst="2" w:colLast="2"/>
            <w:bookmarkStart w:id="11" w:name="lblSubject" w:colFirst="0" w:colLast="0"/>
            <w:bookmarkEnd w:id="8"/>
            <w:bookmarkEnd w:id="9"/>
            <w:r>
              <w:t>onderwerp</w:t>
            </w:r>
          </w:p>
        </w:tc>
        <w:tc>
          <w:tcPr>
            <w:tcW w:w="162" w:type="dxa"/>
          </w:tcPr>
          <w:p w14:paraId="2228718D" w14:textId="77777777" w:rsidR="00FE395F" w:rsidRDefault="00FE395F">
            <w:pPr>
              <w:pStyle w:val="Geenafstand"/>
            </w:pPr>
          </w:p>
        </w:tc>
        <w:tc>
          <w:tcPr>
            <w:tcW w:w="3783" w:type="dxa"/>
            <w:gridSpan w:val="2"/>
          </w:tcPr>
          <w:p w14:paraId="0498FD5A" w14:textId="77777777" w:rsidR="00FE395F" w:rsidRDefault="000C5F4C">
            <w:pPr>
              <w:pStyle w:val="DSDocumentData"/>
            </w:pPr>
            <w:r>
              <w:t>Werkomschrijving laadpaalvoorzieningen</w:t>
            </w:r>
          </w:p>
        </w:tc>
        <w:tc>
          <w:tcPr>
            <w:tcW w:w="538" w:type="dxa"/>
          </w:tcPr>
          <w:p w14:paraId="7C3C11F9" w14:textId="77777777" w:rsidR="00FE395F" w:rsidRDefault="00FE395F">
            <w:pPr>
              <w:pStyle w:val="Geenafstand"/>
            </w:pPr>
          </w:p>
        </w:tc>
        <w:tc>
          <w:tcPr>
            <w:tcW w:w="3046" w:type="dxa"/>
            <w:vMerge/>
          </w:tcPr>
          <w:p w14:paraId="278A8B13" w14:textId="77777777" w:rsidR="00FE395F" w:rsidRDefault="00FE395F">
            <w:pPr>
              <w:pStyle w:val="DSDocumentData"/>
            </w:pPr>
          </w:p>
        </w:tc>
      </w:tr>
      <w:tr w:rsidR="00FE395F" w14:paraId="2CB30CD1" w14:textId="77777777" w:rsidTr="03C609C6">
        <w:trPr>
          <w:trHeight w:val="23"/>
        </w:trPr>
        <w:tc>
          <w:tcPr>
            <w:tcW w:w="1541" w:type="dxa"/>
          </w:tcPr>
          <w:p w14:paraId="49AFC5BC" w14:textId="77777777" w:rsidR="00FE395F" w:rsidRDefault="000C5F4C" w:rsidP="000074EA">
            <w:pPr>
              <w:pStyle w:val="DSVariableHeadings"/>
              <w:jc w:val="left"/>
            </w:pPr>
            <w:bookmarkStart w:id="12" w:name="bmStatus" w:colFirst="2" w:colLast="2"/>
            <w:bookmarkStart w:id="13" w:name="lblStatus" w:colFirst="0" w:colLast="0"/>
            <w:bookmarkEnd w:id="10"/>
            <w:bookmarkEnd w:id="11"/>
            <w:r>
              <w:t>status</w:t>
            </w:r>
          </w:p>
        </w:tc>
        <w:tc>
          <w:tcPr>
            <w:tcW w:w="162" w:type="dxa"/>
          </w:tcPr>
          <w:p w14:paraId="77419FF9" w14:textId="77777777" w:rsidR="00FE395F" w:rsidRDefault="00FE395F">
            <w:pPr>
              <w:pStyle w:val="Geenafstand"/>
            </w:pPr>
          </w:p>
        </w:tc>
        <w:tc>
          <w:tcPr>
            <w:tcW w:w="3783" w:type="dxa"/>
            <w:gridSpan w:val="2"/>
          </w:tcPr>
          <w:p w14:paraId="2BA31C21" w14:textId="32ED4AD8" w:rsidR="00FE395F" w:rsidRDefault="78878870">
            <w:pPr>
              <w:pStyle w:val="DSDocumentData"/>
            </w:pPr>
            <w:r>
              <w:t>Definitief</w:t>
            </w:r>
          </w:p>
        </w:tc>
        <w:tc>
          <w:tcPr>
            <w:tcW w:w="538" w:type="dxa"/>
          </w:tcPr>
          <w:p w14:paraId="2B7ADD74" w14:textId="77777777" w:rsidR="00FE395F" w:rsidRDefault="00FE395F">
            <w:pPr>
              <w:pStyle w:val="Geenafstand"/>
            </w:pPr>
          </w:p>
        </w:tc>
        <w:tc>
          <w:tcPr>
            <w:tcW w:w="3046" w:type="dxa"/>
            <w:vMerge w:val="restart"/>
          </w:tcPr>
          <w:p w14:paraId="238E7F36" w14:textId="77777777" w:rsidR="00FE395F" w:rsidRDefault="00FE395F">
            <w:pPr>
              <w:pStyle w:val="DSDocumentData"/>
            </w:pPr>
          </w:p>
        </w:tc>
      </w:tr>
      <w:tr w:rsidR="00FE395F" w14:paraId="5FBFD81E" w14:textId="77777777" w:rsidTr="03C609C6">
        <w:trPr>
          <w:trHeight w:val="23"/>
        </w:trPr>
        <w:tc>
          <w:tcPr>
            <w:tcW w:w="1541" w:type="dxa"/>
          </w:tcPr>
          <w:p w14:paraId="6BFF6B5D" w14:textId="77777777" w:rsidR="00FE395F" w:rsidRDefault="000C5F4C" w:rsidP="000074EA">
            <w:pPr>
              <w:pStyle w:val="DSVariableHeadings"/>
              <w:jc w:val="left"/>
            </w:pPr>
            <w:bookmarkStart w:id="14" w:name="lblVersion" w:colFirst="0" w:colLast="0"/>
            <w:bookmarkStart w:id="15" w:name="bmVersion" w:colFirst="2" w:colLast="2"/>
            <w:bookmarkEnd w:id="12"/>
            <w:bookmarkEnd w:id="13"/>
            <w:r>
              <w:t>versie</w:t>
            </w:r>
          </w:p>
        </w:tc>
        <w:tc>
          <w:tcPr>
            <w:tcW w:w="162" w:type="dxa"/>
          </w:tcPr>
          <w:p w14:paraId="40C6CCE4" w14:textId="77777777" w:rsidR="00FE395F" w:rsidRDefault="00FE395F">
            <w:pPr>
              <w:pStyle w:val="Geenafstand"/>
            </w:pPr>
          </w:p>
        </w:tc>
        <w:tc>
          <w:tcPr>
            <w:tcW w:w="3783" w:type="dxa"/>
            <w:gridSpan w:val="2"/>
          </w:tcPr>
          <w:p w14:paraId="25AF1548" w14:textId="6BFE20ED" w:rsidR="00FE395F" w:rsidRDefault="005714B3">
            <w:pPr>
              <w:pStyle w:val="DSDocumentData"/>
            </w:pPr>
            <w:r>
              <w:t>4</w:t>
            </w:r>
            <w:r w:rsidR="02D54468">
              <w:t>.0</w:t>
            </w:r>
          </w:p>
        </w:tc>
        <w:tc>
          <w:tcPr>
            <w:tcW w:w="538" w:type="dxa"/>
          </w:tcPr>
          <w:p w14:paraId="48D02573" w14:textId="77777777" w:rsidR="00FE395F" w:rsidRDefault="00FE395F">
            <w:pPr>
              <w:pStyle w:val="Geenafstand"/>
            </w:pPr>
          </w:p>
        </w:tc>
        <w:tc>
          <w:tcPr>
            <w:tcW w:w="3046" w:type="dxa"/>
            <w:vMerge/>
          </w:tcPr>
          <w:p w14:paraId="743992C0" w14:textId="77777777" w:rsidR="00FE395F" w:rsidRDefault="00FE395F">
            <w:pPr>
              <w:pStyle w:val="DSDocumentData"/>
            </w:pPr>
          </w:p>
        </w:tc>
      </w:tr>
      <w:tr w:rsidR="00FE395F" w14:paraId="2E64D1CD" w14:textId="77777777" w:rsidTr="03C609C6">
        <w:trPr>
          <w:trHeight w:val="1021"/>
        </w:trPr>
        <w:tc>
          <w:tcPr>
            <w:tcW w:w="1541" w:type="dxa"/>
            <w:vAlign w:val="bottom"/>
          </w:tcPr>
          <w:p w14:paraId="5DD2E737" w14:textId="56B1C4F7" w:rsidR="00FE395F" w:rsidRDefault="00FE395F">
            <w:pPr>
              <w:pStyle w:val="DSVariableHeadings"/>
            </w:pPr>
            <w:bookmarkStart w:id="16" w:name="lblParaph" w:colFirst="0" w:colLast="0"/>
            <w:bookmarkEnd w:id="14"/>
            <w:bookmarkEnd w:id="15"/>
          </w:p>
        </w:tc>
        <w:tc>
          <w:tcPr>
            <w:tcW w:w="162" w:type="dxa"/>
            <w:vAlign w:val="bottom"/>
          </w:tcPr>
          <w:p w14:paraId="7EFD0D88" w14:textId="77777777" w:rsidR="00FE395F" w:rsidRDefault="00FE395F">
            <w:pPr>
              <w:pStyle w:val="Geenafstand"/>
            </w:pPr>
          </w:p>
        </w:tc>
        <w:tc>
          <w:tcPr>
            <w:tcW w:w="3783" w:type="dxa"/>
            <w:gridSpan w:val="2"/>
            <w:vAlign w:val="bottom"/>
          </w:tcPr>
          <w:p w14:paraId="4CFD1178" w14:textId="77777777" w:rsidR="00FE395F" w:rsidRDefault="00FE395F"/>
        </w:tc>
        <w:tc>
          <w:tcPr>
            <w:tcW w:w="538" w:type="dxa"/>
          </w:tcPr>
          <w:p w14:paraId="2393F433" w14:textId="77777777" w:rsidR="00FE395F" w:rsidRDefault="00FE395F">
            <w:pPr>
              <w:pStyle w:val="Geenafstand"/>
            </w:pPr>
          </w:p>
        </w:tc>
        <w:tc>
          <w:tcPr>
            <w:tcW w:w="3046" w:type="dxa"/>
            <w:vMerge/>
          </w:tcPr>
          <w:p w14:paraId="7E0C0691" w14:textId="77777777" w:rsidR="00FE395F" w:rsidRDefault="00FE395F">
            <w:pPr>
              <w:pStyle w:val="DSDocumentData"/>
            </w:pPr>
          </w:p>
        </w:tc>
      </w:tr>
      <w:tr w:rsidR="00FE395F" w14:paraId="33D149F5" w14:textId="77777777" w:rsidTr="03C609C6">
        <w:trPr>
          <w:trHeight w:val="23"/>
        </w:trPr>
        <w:tc>
          <w:tcPr>
            <w:tcW w:w="1541" w:type="dxa"/>
          </w:tcPr>
          <w:p w14:paraId="6CD17951" w14:textId="7CDE2CC4" w:rsidR="00FE395F" w:rsidRDefault="00FE395F">
            <w:pPr>
              <w:pStyle w:val="DSVariableHeadings"/>
            </w:pPr>
            <w:bookmarkStart w:id="17" w:name="cbmSigner2AfasOnlyFullname" w:colFirst="2" w:colLast="2"/>
            <w:bookmarkStart w:id="18" w:name="lblChecked" w:colFirst="0" w:colLast="0"/>
            <w:bookmarkEnd w:id="16"/>
          </w:p>
        </w:tc>
        <w:tc>
          <w:tcPr>
            <w:tcW w:w="162" w:type="dxa"/>
          </w:tcPr>
          <w:p w14:paraId="3B27FC15" w14:textId="77777777" w:rsidR="00FE395F" w:rsidRDefault="00FE395F">
            <w:pPr>
              <w:pStyle w:val="Geenafstand"/>
            </w:pPr>
          </w:p>
        </w:tc>
        <w:tc>
          <w:tcPr>
            <w:tcW w:w="3783" w:type="dxa"/>
            <w:gridSpan w:val="2"/>
          </w:tcPr>
          <w:p w14:paraId="07FE7B96" w14:textId="77777777" w:rsidR="00FE395F" w:rsidRDefault="00FE395F">
            <w:pPr>
              <w:pStyle w:val="DSDocumentData"/>
            </w:pPr>
          </w:p>
        </w:tc>
        <w:tc>
          <w:tcPr>
            <w:tcW w:w="538" w:type="dxa"/>
          </w:tcPr>
          <w:p w14:paraId="48D7E7AF" w14:textId="77777777" w:rsidR="00FE395F" w:rsidRDefault="00FE395F">
            <w:pPr>
              <w:pStyle w:val="Geenafstand"/>
            </w:pPr>
          </w:p>
        </w:tc>
        <w:tc>
          <w:tcPr>
            <w:tcW w:w="3046" w:type="dxa"/>
            <w:vMerge/>
          </w:tcPr>
          <w:p w14:paraId="1DDFF546" w14:textId="77777777" w:rsidR="00FE395F" w:rsidRDefault="00FE395F">
            <w:pPr>
              <w:pStyle w:val="DSDocumentData"/>
            </w:pPr>
          </w:p>
        </w:tc>
      </w:tr>
      <w:bookmarkEnd w:id="17"/>
      <w:bookmarkEnd w:id="18"/>
      <w:tr w:rsidR="00FE395F" w14:paraId="5EADA5F8" w14:textId="77777777" w:rsidTr="03C609C6">
        <w:trPr>
          <w:trHeight w:val="23"/>
        </w:trPr>
        <w:tc>
          <w:tcPr>
            <w:tcW w:w="1541" w:type="dxa"/>
          </w:tcPr>
          <w:p w14:paraId="7F0F1970" w14:textId="77777777" w:rsidR="00FE395F" w:rsidRDefault="00FE395F">
            <w:pPr>
              <w:pStyle w:val="DSVariableHeadings"/>
            </w:pPr>
          </w:p>
        </w:tc>
        <w:tc>
          <w:tcPr>
            <w:tcW w:w="162" w:type="dxa"/>
          </w:tcPr>
          <w:p w14:paraId="014FCAF0" w14:textId="77777777" w:rsidR="00FE395F" w:rsidRDefault="00FE395F">
            <w:pPr>
              <w:pStyle w:val="Geenafstand"/>
            </w:pPr>
          </w:p>
        </w:tc>
        <w:tc>
          <w:tcPr>
            <w:tcW w:w="3783" w:type="dxa"/>
            <w:gridSpan w:val="2"/>
            <w:tcBorders>
              <w:bottom w:val="single" w:sz="2" w:space="0" w:color="5BC5F2" w:themeColor="accent5"/>
            </w:tcBorders>
          </w:tcPr>
          <w:p w14:paraId="6D29065E" w14:textId="77777777" w:rsidR="00FE395F" w:rsidRDefault="00FE395F">
            <w:pPr>
              <w:pStyle w:val="DSDocumentData"/>
            </w:pPr>
          </w:p>
        </w:tc>
        <w:tc>
          <w:tcPr>
            <w:tcW w:w="538" w:type="dxa"/>
            <w:tcBorders>
              <w:bottom w:val="single" w:sz="2" w:space="0" w:color="5BC5F2" w:themeColor="accent5"/>
            </w:tcBorders>
          </w:tcPr>
          <w:p w14:paraId="59E6324B" w14:textId="77777777" w:rsidR="00FE395F" w:rsidRDefault="00FE395F">
            <w:pPr>
              <w:pStyle w:val="Geenafstand"/>
            </w:pPr>
          </w:p>
        </w:tc>
        <w:tc>
          <w:tcPr>
            <w:tcW w:w="3046" w:type="dxa"/>
            <w:vMerge/>
          </w:tcPr>
          <w:p w14:paraId="6F244D12" w14:textId="77777777" w:rsidR="00FE395F" w:rsidRDefault="00FE395F">
            <w:pPr>
              <w:pStyle w:val="DSDocumentData"/>
            </w:pPr>
          </w:p>
        </w:tc>
      </w:tr>
    </w:tbl>
    <w:p w14:paraId="3397E7CC" w14:textId="14EEF08B" w:rsidR="00FE395F" w:rsidRDefault="00FE395F">
      <w:bookmarkStart w:id="19" w:name="bmStart"/>
      <w:bookmarkEnd w:id="19"/>
    </w:p>
    <w:p w14:paraId="2D8EC6F5" w14:textId="59738343" w:rsidR="00897AAC" w:rsidRDefault="00897AAC">
      <w:pPr>
        <w:spacing w:after="160" w:line="259" w:lineRule="auto"/>
      </w:pPr>
      <w:r>
        <w:br w:type="page"/>
      </w:r>
    </w:p>
    <w:sdt>
      <w:sdtPr>
        <w:rPr>
          <w:rFonts w:eastAsiaTheme="minorHAnsi" w:cstheme="minorBidi"/>
          <w:noProof/>
          <w:color w:val="auto"/>
          <w:sz w:val="20"/>
          <w:szCs w:val="22"/>
        </w:rPr>
        <w:id w:val="1171385520"/>
        <w:docPartObj>
          <w:docPartGallery w:val="Table of Contents"/>
          <w:docPartUnique/>
        </w:docPartObj>
      </w:sdtPr>
      <w:sdtEndPr/>
      <w:sdtContent>
        <w:p w14:paraId="71343DE4" w14:textId="0CE0E93B" w:rsidR="00FA36D0" w:rsidRPr="00FA56F3" w:rsidRDefault="00FA36D0" w:rsidP="03988195">
          <w:pPr>
            <w:pStyle w:val="Kopvaninhoudsopgave"/>
            <w:rPr>
              <w:rFonts w:asciiTheme="minorHAnsi" w:hAnsiTheme="minorHAnsi" w:cstheme="minorBidi"/>
            </w:rPr>
          </w:pPr>
          <w:r w:rsidRPr="49FEE552">
            <w:rPr>
              <w:rFonts w:asciiTheme="minorHAnsi" w:hAnsiTheme="minorHAnsi" w:cstheme="minorBidi"/>
            </w:rPr>
            <w:t>Inhoud</w:t>
          </w:r>
        </w:p>
        <w:p w14:paraId="3C467BD8" w14:textId="5B382FC5" w:rsidR="00A27EE9" w:rsidRDefault="00243CFD">
          <w:pPr>
            <w:pStyle w:val="Inhopg1"/>
            <w:rPr>
              <w:rFonts w:asciiTheme="minorHAnsi" w:eastAsiaTheme="minorEastAsia" w:hAnsiTheme="minorHAnsi"/>
              <w:b w:val="0"/>
              <w:sz w:val="22"/>
              <w:lang w:eastAsia="nl-NL"/>
            </w:rPr>
          </w:pPr>
          <w:r>
            <w:fldChar w:fldCharType="begin"/>
          </w:r>
          <w:r w:rsidR="00FA36D0">
            <w:instrText>TOC \o "1-3" \h \z \u</w:instrText>
          </w:r>
          <w:r>
            <w:fldChar w:fldCharType="separate"/>
          </w:r>
          <w:hyperlink w:anchor="_Toc113001802" w:history="1">
            <w:r w:rsidR="00A27EE9" w:rsidRPr="00093738">
              <w:rPr>
                <w:rStyle w:val="Hyperlink"/>
              </w:rPr>
              <w:t>1</w:t>
            </w:r>
            <w:r w:rsidR="00A27EE9">
              <w:rPr>
                <w:rFonts w:asciiTheme="minorHAnsi" w:eastAsiaTheme="minorEastAsia" w:hAnsiTheme="minorHAnsi"/>
                <w:b w:val="0"/>
                <w:sz w:val="22"/>
                <w:lang w:eastAsia="nl-NL"/>
              </w:rPr>
              <w:tab/>
            </w:r>
            <w:r w:rsidR="00A27EE9" w:rsidRPr="00093738">
              <w:rPr>
                <w:rStyle w:val="Hyperlink"/>
              </w:rPr>
              <w:t>Algemeen</w:t>
            </w:r>
            <w:r w:rsidR="00A27EE9">
              <w:rPr>
                <w:webHidden/>
              </w:rPr>
              <w:tab/>
            </w:r>
            <w:r w:rsidR="00A27EE9">
              <w:rPr>
                <w:webHidden/>
              </w:rPr>
              <w:fldChar w:fldCharType="begin"/>
            </w:r>
            <w:r w:rsidR="00A27EE9">
              <w:rPr>
                <w:webHidden/>
              </w:rPr>
              <w:instrText xml:space="preserve"> PAGEREF _Toc113001802 \h </w:instrText>
            </w:r>
            <w:r w:rsidR="00A27EE9">
              <w:rPr>
                <w:webHidden/>
              </w:rPr>
            </w:r>
            <w:r w:rsidR="00A27EE9">
              <w:rPr>
                <w:webHidden/>
              </w:rPr>
              <w:fldChar w:fldCharType="separate"/>
            </w:r>
            <w:r w:rsidR="00A27EE9">
              <w:rPr>
                <w:webHidden/>
              </w:rPr>
              <w:t>3</w:t>
            </w:r>
            <w:r w:rsidR="00A27EE9">
              <w:rPr>
                <w:webHidden/>
              </w:rPr>
              <w:fldChar w:fldCharType="end"/>
            </w:r>
          </w:hyperlink>
        </w:p>
        <w:p w14:paraId="7709D95E" w14:textId="17256684" w:rsidR="00A27EE9" w:rsidRDefault="00A27EE9">
          <w:pPr>
            <w:pStyle w:val="Inhopg2"/>
            <w:rPr>
              <w:rFonts w:eastAsiaTheme="minorEastAsia"/>
              <w:sz w:val="22"/>
              <w:lang w:eastAsia="nl-NL"/>
            </w:rPr>
          </w:pPr>
          <w:hyperlink w:anchor="_Toc113001803" w:history="1">
            <w:r w:rsidRPr="00093738">
              <w:rPr>
                <w:rStyle w:val="Hyperlink"/>
              </w:rPr>
              <w:t>1.1</w:t>
            </w:r>
            <w:r>
              <w:rPr>
                <w:rFonts w:eastAsiaTheme="minorEastAsia"/>
                <w:sz w:val="22"/>
                <w:lang w:eastAsia="nl-NL"/>
              </w:rPr>
              <w:tab/>
            </w:r>
            <w:r w:rsidRPr="00093738">
              <w:rPr>
                <w:rStyle w:val="Hyperlink"/>
              </w:rPr>
              <w:t>Algemene beschrijving</w:t>
            </w:r>
            <w:r>
              <w:rPr>
                <w:webHidden/>
              </w:rPr>
              <w:tab/>
            </w:r>
            <w:r>
              <w:rPr>
                <w:webHidden/>
              </w:rPr>
              <w:fldChar w:fldCharType="begin"/>
            </w:r>
            <w:r>
              <w:rPr>
                <w:webHidden/>
              </w:rPr>
              <w:instrText xml:space="preserve"> PAGEREF _Toc113001803 \h </w:instrText>
            </w:r>
            <w:r>
              <w:rPr>
                <w:webHidden/>
              </w:rPr>
            </w:r>
            <w:r>
              <w:rPr>
                <w:webHidden/>
              </w:rPr>
              <w:fldChar w:fldCharType="separate"/>
            </w:r>
            <w:r>
              <w:rPr>
                <w:webHidden/>
              </w:rPr>
              <w:t>3</w:t>
            </w:r>
            <w:r>
              <w:rPr>
                <w:webHidden/>
              </w:rPr>
              <w:fldChar w:fldCharType="end"/>
            </w:r>
          </w:hyperlink>
        </w:p>
        <w:p w14:paraId="4FE4EB6D" w14:textId="2E51FD53" w:rsidR="00A27EE9" w:rsidRDefault="00A27EE9">
          <w:pPr>
            <w:pStyle w:val="Inhopg2"/>
            <w:rPr>
              <w:rFonts w:eastAsiaTheme="minorEastAsia"/>
              <w:sz w:val="22"/>
              <w:lang w:eastAsia="nl-NL"/>
            </w:rPr>
          </w:pPr>
          <w:hyperlink w:anchor="_Toc113001804" w:history="1">
            <w:r w:rsidRPr="00093738">
              <w:rPr>
                <w:rStyle w:val="Hyperlink"/>
              </w:rPr>
              <w:t>1.2</w:t>
            </w:r>
            <w:r>
              <w:rPr>
                <w:rFonts w:eastAsiaTheme="minorEastAsia"/>
                <w:sz w:val="22"/>
                <w:lang w:eastAsia="nl-NL"/>
              </w:rPr>
              <w:tab/>
            </w:r>
            <w:r w:rsidRPr="00093738">
              <w:rPr>
                <w:rStyle w:val="Hyperlink"/>
              </w:rPr>
              <w:t>Tekeningen</w:t>
            </w:r>
            <w:r>
              <w:rPr>
                <w:webHidden/>
              </w:rPr>
              <w:tab/>
            </w:r>
            <w:r>
              <w:rPr>
                <w:webHidden/>
              </w:rPr>
              <w:fldChar w:fldCharType="begin"/>
            </w:r>
            <w:r>
              <w:rPr>
                <w:webHidden/>
              </w:rPr>
              <w:instrText xml:space="preserve"> PAGEREF _Toc113001804 \h </w:instrText>
            </w:r>
            <w:r>
              <w:rPr>
                <w:webHidden/>
              </w:rPr>
            </w:r>
            <w:r>
              <w:rPr>
                <w:webHidden/>
              </w:rPr>
              <w:fldChar w:fldCharType="separate"/>
            </w:r>
            <w:r>
              <w:rPr>
                <w:webHidden/>
              </w:rPr>
              <w:t>3</w:t>
            </w:r>
            <w:r>
              <w:rPr>
                <w:webHidden/>
              </w:rPr>
              <w:fldChar w:fldCharType="end"/>
            </w:r>
          </w:hyperlink>
        </w:p>
        <w:p w14:paraId="1C288D3E" w14:textId="78FED888" w:rsidR="00A27EE9" w:rsidRDefault="00A27EE9">
          <w:pPr>
            <w:pStyle w:val="Inhopg2"/>
            <w:rPr>
              <w:rFonts w:eastAsiaTheme="minorEastAsia"/>
              <w:sz w:val="22"/>
              <w:lang w:eastAsia="nl-NL"/>
            </w:rPr>
          </w:pPr>
          <w:hyperlink w:anchor="_Toc113001805" w:history="1">
            <w:r w:rsidRPr="00093738">
              <w:rPr>
                <w:rStyle w:val="Hyperlink"/>
              </w:rPr>
              <w:t>1.3</w:t>
            </w:r>
            <w:r>
              <w:rPr>
                <w:rFonts w:eastAsiaTheme="minorEastAsia"/>
                <w:sz w:val="22"/>
                <w:lang w:eastAsia="nl-NL"/>
              </w:rPr>
              <w:tab/>
            </w:r>
            <w:r w:rsidRPr="00093738">
              <w:rPr>
                <w:rStyle w:val="Hyperlink"/>
              </w:rPr>
              <w:t>Hoofdafmetingen</w:t>
            </w:r>
            <w:r>
              <w:rPr>
                <w:webHidden/>
              </w:rPr>
              <w:tab/>
            </w:r>
            <w:r>
              <w:rPr>
                <w:webHidden/>
              </w:rPr>
              <w:fldChar w:fldCharType="begin"/>
            </w:r>
            <w:r>
              <w:rPr>
                <w:webHidden/>
              </w:rPr>
              <w:instrText xml:space="preserve"> PAGEREF _Toc113001805 \h </w:instrText>
            </w:r>
            <w:r>
              <w:rPr>
                <w:webHidden/>
              </w:rPr>
            </w:r>
            <w:r>
              <w:rPr>
                <w:webHidden/>
              </w:rPr>
              <w:fldChar w:fldCharType="separate"/>
            </w:r>
            <w:r>
              <w:rPr>
                <w:webHidden/>
              </w:rPr>
              <w:t>3</w:t>
            </w:r>
            <w:r>
              <w:rPr>
                <w:webHidden/>
              </w:rPr>
              <w:fldChar w:fldCharType="end"/>
            </w:r>
          </w:hyperlink>
        </w:p>
        <w:p w14:paraId="5ABF326D" w14:textId="57E447D6" w:rsidR="00A27EE9" w:rsidRDefault="00A27EE9">
          <w:pPr>
            <w:pStyle w:val="Inhopg2"/>
            <w:rPr>
              <w:rFonts w:eastAsiaTheme="minorEastAsia"/>
              <w:sz w:val="22"/>
              <w:lang w:eastAsia="nl-NL"/>
            </w:rPr>
          </w:pPr>
          <w:hyperlink w:anchor="_Toc113001806" w:history="1">
            <w:r w:rsidRPr="00093738">
              <w:rPr>
                <w:rStyle w:val="Hyperlink"/>
              </w:rPr>
              <w:t>1.4</w:t>
            </w:r>
            <w:r>
              <w:rPr>
                <w:rFonts w:eastAsiaTheme="minorEastAsia"/>
                <w:sz w:val="22"/>
                <w:lang w:eastAsia="nl-NL"/>
              </w:rPr>
              <w:tab/>
            </w:r>
            <w:r w:rsidRPr="00093738">
              <w:rPr>
                <w:rStyle w:val="Hyperlink"/>
              </w:rPr>
              <w:t>Verantwoordelijkheid informatie</w:t>
            </w:r>
            <w:r>
              <w:rPr>
                <w:webHidden/>
              </w:rPr>
              <w:tab/>
            </w:r>
            <w:r>
              <w:rPr>
                <w:webHidden/>
              </w:rPr>
              <w:fldChar w:fldCharType="begin"/>
            </w:r>
            <w:r>
              <w:rPr>
                <w:webHidden/>
              </w:rPr>
              <w:instrText xml:space="preserve"> PAGEREF _Toc113001806 \h </w:instrText>
            </w:r>
            <w:r>
              <w:rPr>
                <w:webHidden/>
              </w:rPr>
            </w:r>
            <w:r>
              <w:rPr>
                <w:webHidden/>
              </w:rPr>
              <w:fldChar w:fldCharType="separate"/>
            </w:r>
            <w:r>
              <w:rPr>
                <w:webHidden/>
              </w:rPr>
              <w:t>3</w:t>
            </w:r>
            <w:r>
              <w:rPr>
                <w:webHidden/>
              </w:rPr>
              <w:fldChar w:fldCharType="end"/>
            </w:r>
          </w:hyperlink>
        </w:p>
        <w:p w14:paraId="73FE748F" w14:textId="2C1F41CA" w:rsidR="00A27EE9" w:rsidRDefault="00A27EE9">
          <w:pPr>
            <w:pStyle w:val="Inhopg2"/>
            <w:rPr>
              <w:rFonts w:eastAsiaTheme="minorEastAsia"/>
              <w:sz w:val="22"/>
              <w:lang w:eastAsia="nl-NL"/>
            </w:rPr>
          </w:pPr>
          <w:hyperlink w:anchor="_Toc113001807" w:history="1">
            <w:r w:rsidRPr="00093738">
              <w:rPr>
                <w:rStyle w:val="Hyperlink"/>
              </w:rPr>
              <w:t>1.5</w:t>
            </w:r>
            <w:r>
              <w:rPr>
                <w:rFonts w:eastAsiaTheme="minorEastAsia"/>
                <w:sz w:val="22"/>
                <w:lang w:eastAsia="nl-NL"/>
              </w:rPr>
              <w:tab/>
            </w:r>
            <w:r w:rsidRPr="00093738">
              <w:rPr>
                <w:rStyle w:val="Hyperlink"/>
              </w:rPr>
              <w:t>Intellectueel eigendom</w:t>
            </w:r>
            <w:r>
              <w:rPr>
                <w:webHidden/>
              </w:rPr>
              <w:tab/>
            </w:r>
            <w:r>
              <w:rPr>
                <w:webHidden/>
              </w:rPr>
              <w:fldChar w:fldCharType="begin"/>
            </w:r>
            <w:r>
              <w:rPr>
                <w:webHidden/>
              </w:rPr>
              <w:instrText xml:space="preserve"> PAGEREF _Toc113001807 \h </w:instrText>
            </w:r>
            <w:r>
              <w:rPr>
                <w:webHidden/>
              </w:rPr>
            </w:r>
            <w:r>
              <w:rPr>
                <w:webHidden/>
              </w:rPr>
              <w:fldChar w:fldCharType="separate"/>
            </w:r>
            <w:r>
              <w:rPr>
                <w:webHidden/>
              </w:rPr>
              <w:t>4</w:t>
            </w:r>
            <w:r>
              <w:rPr>
                <w:webHidden/>
              </w:rPr>
              <w:fldChar w:fldCharType="end"/>
            </w:r>
          </w:hyperlink>
        </w:p>
        <w:p w14:paraId="03CA808C" w14:textId="6D4F07E5" w:rsidR="00A27EE9" w:rsidRDefault="00A27EE9">
          <w:pPr>
            <w:pStyle w:val="Inhopg2"/>
            <w:rPr>
              <w:rFonts w:eastAsiaTheme="minorEastAsia"/>
              <w:sz w:val="22"/>
              <w:lang w:eastAsia="nl-NL"/>
            </w:rPr>
          </w:pPr>
          <w:hyperlink w:anchor="_Toc113001808" w:history="1">
            <w:r w:rsidRPr="00093738">
              <w:rPr>
                <w:rStyle w:val="Hyperlink"/>
              </w:rPr>
              <w:t>1.6</w:t>
            </w:r>
            <w:r>
              <w:rPr>
                <w:rFonts w:eastAsiaTheme="minorEastAsia"/>
                <w:sz w:val="22"/>
                <w:lang w:eastAsia="nl-NL"/>
              </w:rPr>
              <w:tab/>
            </w:r>
            <w:r w:rsidRPr="00093738">
              <w:rPr>
                <w:rStyle w:val="Hyperlink"/>
              </w:rPr>
              <w:t>Bereikbaarheid</w:t>
            </w:r>
            <w:r>
              <w:rPr>
                <w:webHidden/>
              </w:rPr>
              <w:tab/>
            </w:r>
            <w:r>
              <w:rPr>
                <w:webHidden/>
              </w:rPr>
              <w:fldChar w:fldCharType="begin"/>
            </w:r>
            <w:r>
              <w:rPr>
                <w:webHidden/>
              </w:rPr>
              <w:instrText xml:space="preserve"> PAGEREF _Toc113001808 \h </w:instrText>
            </w:r>
            <w:r>
              <w:rPr>
                <w:webHidden/>
              </w:rPr>
            </w:r>
            <w:r>
              <w:rPr>
                <w:webHidden/>
              </w:rPr>
              <w:fldChar w:fldCharType="separate"/>
            </w:r>
            <w:r>
              <w:rPr>
                <w:webHidden/>
              </w:rPr>
              <w:t>4</w:t>
            </w:r>
            <w:r>
              <w:rPr>
                <w:webHidden/>
              </w:rPr>
              <w:fldChar w:fldCharType="end"/>
            </w:r>
          </w:hyperlink>
        </w:p>
        <w:p w14:paraId="0AB2323C" w14:textId="4121AA7F" w:rsidR="00A27EE9" w:rsidRDefault="00A27EE9">
          <w:pPr>
            <w:pStyle w:val="Inhopg2"/>
            <w:rPr>
              <w:rFonts w:eastAsiaTheme="minorEastAsia"/>
              <w:sz w:val="22"/>
              <w:lang w:eastAsia="nl-NL"/>
            </w:rPr>
          </w:pPr>
          <w:hyperlink w:anchor="_Toc113001809" w:history="1">
            <w:r w:rsidRPr="00093738">
              <w:rPr>
                <w:rStyle w:val="Hyperlink"/>
              </w:rPr>
              <w:t>1.7</w:t>
            </w:r>
            <w:r>
              <w:rPr>
                <w:rFonts w:eastAsiaTheme="minorEastAsia"/>
                <w:sz w:val="22"/>
                <w:lang w:eastAsia="nl-NL"/>
              </w:rPr>
              <w:tab/>
            </w:r>
            <w:r w:rsidRPr="00093738">
              <w:rPr>
                <w:rStyle w:val="Hyperlink"/>
              </w:rPr>
              <w:t>Plan van Aanpak</w:t>
            </w:r>
            <w:r>
              <w:rPr>
                <w:webHidden/>
              </w:rPr>
              <w:tab/>
            </w:r>
            <w:r>
              <w:rPr>
                <w:webHidden/>
              </w:rPr>
              <w:fldChar w:fldCharType="begin"/>
            </w:r>
            <w:r>
              <w:rPr>
                <w:webHidden/>
              </w:rPr>
              <w:instrText xml:space="preserve"> PAGEREF _Toc113001809 \h </w:instrText>
            </w:r>
            <w:r>
              <w:rPr>
                <w:webHidden/>
              </w:rPr>
            </w:r>
            <w:r>
              <w:rPr>
                <w:webHidden/>
              </w:rPr>
              <w:fldChar w:fldCharType="separate"/>
            </w:r>
            <w:r>
              <w:rPr>
                <w:webHidden/>
              </w:rPr>
              <w:t>4</w:t>
            </w:r>
            <w:r>
              <w:rPr>
                <w:webHidden/>
              </w:rPr>
              <w:fldChar w:fldCharType="end"/>
            </w:r>
          </w:hyperlink>
        </w:p>
        <w:p w14:paraId="713DE430" w14:textId="1593BC51" w:rsidR="00A27EE9" w:rsidRDefault="00A27EE9">
          <w:pPr>
            <w:pStyle w:val="Inhopg1"/>
            <w:rPr>
              <w:rFonts w:asciiTheme="minorHAnsi" w:eastAsiaTheme="minorEastAsia" w:hAnsiTheme="minorHAnsi"/>
              <w:b w:val="0"/>
              <w:sz w:val="22"/>
              <w:lang w:eastAsia="nl-NL"/>
            </w:rPr>
          </w:pPr>
          <w:hyperlink w:anchor="_Toc113001810" w:history="1">
            <w:r w:rsidRPr="00093738">
              <w:rPr>
                <w:rStyle w:val="Hyperlink"/>
              </w:rPr>
              <w:t>2</w:t>
            </w:r>
            <w:r>
              <w:rPr>
                <w:rFonts w:asciiTheme="minorHAnsi" w:eastAsiaTheme="minorEastAsia" w:hAnsiTheme="minorHAnsi"/>
                <w:b w:val="0"/>
                <w:sz w:val="22"/>
                <w:lang w:eastAsia="nl-NL"/>
              </w:rPr>
              <w:tab/>
            </w:r>
            <w:r w:rsidRPr="00093738">
              <w:rPr>
                <w:rStyle w:val="Hyperlink"/>
              </w:rPr>
              <w:t>Technische omschrijving</w:t>
            </w:r>
            <w:r>
              <w:rPr>
                <w:webHidden/>
              </w:rPr>
              <w:tab/>
            </w:r>
            <w:r>
              <w:rPr>
                <w:webHidden/>
              </w:rPr>
              <w:fldChar w:fldCharType="begin"/>
            </w:r>
            <w:r>
              <w:rPr>
                <w:webHidden/>
              </w:rPr>
              <w:instrText xml:space="preserve"> PAGEREF _Toc113001810 \h </w:instrText>
            </w:r>
            <w:r>
              <w:rPr>
                <w:webHidden/>
              </w:rPr>
            </w:r>
            <w:r>
              <w:rPr>
                <w:webHidden/>
              </w:rPr>
              <w:fldChar w:fldCharType="separate"/>
            </w:r>
            <w:r>
              <w:rPr>
                <w:webHidden/>
              </w:rPr>
              <w:t>5</w:t>
            </w:r>
            <w:r>
              <w:rPr>
                <w:webHidden/>
              </w:rPr>
              <w:fldChar w:fldCharType="end"/>
            </w:r>
          </w:hyperlink>
        </w:p>
        <w:p w14:paraId="6E67EEB6" w14:textId="4A15D3CA" w:rsidR="00A27EE9" w:rsidRDefault="00A27EE9">
          <w:pPr>
            <w:pStyle w:val="Inhopg2"/>
            <w:rPr>
              <w:rFonts w:eastAsiaTheme="minorEastAsia"/>
              <w:sz w:val="22"/>
              <w:lang w:eastAsia="nl-NL"/>
            </w:rPr>
          </w:pPr>
          <w:hyperlink w:anchor="_Toc113001811" w:history="1">
            <w:r w:rsidRPr="00093738">
              <w:rPr>
                <w:rStyle w:val="Hyperlink"/>
              </w:rPr>
              <w:t>2.1</w:t>
            </w:r>
            <w:r>
              <w:rPr>
                <w:rFonts w:eastAsiaTheme="minorEastAsia"/>
                <w:sz w:val="22"/>
                <w:lang w:eastAsia="nl-NL"/>
              </w:rPr>
              <w:tab/>
            </w:r>
            <w:r w:rsidRPr="00093738">
              <w:rPr>
                <w:rStyle w:val="Hyperlink"/>
              </w:rPr>
              <w:t>Scope</w:t>
            </w:r>
            <w:r>
              <w:rPr>
                <w:webHidden/>
              </w:rPr>
              <w:tab/>
            </w:r>
            <w:r>
              <w:rPr>
                <w:webHidden/>
              </w:rPr>
              <w:fldChar w:fldCharType="begin"/>
            </w:r>
            <w:r>
              <w:rPr>
                <w:webHidden/>
              </w:rPr>
              <w:instrText xml:space="preserve"> PAGEREF _Toc113001811 \h </w:instrText>
            </w:r>
            <w:r>
              <w:rPr>
                <w:webHidden/>
              </w:rPr>
            </w:r>
            <w:r>
              <w:rPr>
                <w:webHidden/>
              </w:rPr>
              <w:fldChar w:fldCharType="separate"/>
            </w:r>
            <w:r>
              <w:rPr>
                <w:webHidden/>
              </w:rPr>
              <w:t>5</w:t>
            </w:r>
            <w:r>
              <w:rPr>
                <w:webHidden/>
              </w:rPr>
              <w:fldChar w:fldCharType="end"/>
            </w:r>
          </w:hyperlink>
        </w:p>
        <w:p w14:paraId="243D9DE7" w14:textId="2913AC49" w:rsidR="00A27EE9" w:rsidRDefault="00A27EE9">
          <w:pPr>
            <w:pStyle w:val="Inhopg2"/>
            <w:rPr>
              <w:rFonts w:eastAsiaTheme="minorEastAsia"/>
              <w:sz w:val="22"/>
              <w:lang w:eastAsia="nl-NL"/>
            </w:rPr>
          </w:pPr>
          <w:hyperlink w:anchor="_Toc113001812" w:history="1">
            <w:r w:rsidRPr="00093738">
              <w:rPr>
                <w:rStyle w:val="Hyperlink"/>
              </w:rPr>
              <w:t>2.2</w:t>
            </w:r>
            <w:r>
              <w:rPr>
                <w:rFonts w:eastAsiaTheme="minorEastAsia"/>
                <w:sz w:val="22"/>
                <w:lang w:eastAsia="nl-NL"/>
              </w:rPr>
              <w:tab/>
            </w:r>
            <w:r w:rsidRPr="00093738">
              <w:rPr>
                <w:rStyle w:val="Hyperlink"/>
              </w:rPr>
              <w:t>Algemene uitvoeringseisen en uitgangspunten</w:t>
            </w:r>
            <w:r>
              <w:rPr>
                <w:webHidden/>
              </w:rPr>
              <w:tab/>
            </w:r>
            <w:r>
              <w:rPr>
                <w:webHidden/>
              </w:rPr>
              <w:fldChar w:fldCharType="begin"/>
            </w:r>
            <w:r>
              <w:rPr>
                <w:webHidden/>
              </w:rPr>
              <w:instrText xml:space="preserve"> PAGEREF _Toc113001812 \h </w:instrText>
            </w:r>
            <w:r>
              <w:rPr>
                <w:webHidden/>
              </w:rPr>
            </w:r>
            <w:r>
              <w:rPr>
                <w:webHidden/>
              </w:rPr>
              <w:fldChar w:fldCharType="separate"/>
            </w:r>
            <w:r>
              <w:rPr>
                <w:webHidden/>
              </w:rPr>
              <w:t>5</w:t>
            </w:r>
            <w:r>
              <w:rPr>
                <w:webHidden/>
              </w:rPr>
              <w:fldChar w:fldCharType="end"/>
            </w:r>
          </w:hyperlink>
        </w:p>
        <w:p w14:paraId="6ADF5C0A" w14:textId="6D6EE4A9" w:rsidR="00A27EE9" w:rsidRDefault="00A27EE9">
          <w:pPr>
            <w:pStyle w:val="Inhopg2"/>
            <w:rPr>
              <w:rFonts w:eastAsiaTheme="minorEastAsia"/>
              <w:sz w:val="22"/>
              <w:lang w:eastAsia="nl-NL"/>
            </w:rPr>
          </w:pPr>
          <w:hyperlink w:anchor="_Toc113001813" w:history="1">
            <w:r w:rsidRPr="00093738">
              <w:rPr>
                <w:rStyle w:val="Hyperlink"/>
              </w:rPr>
              <w:t>2.3</w:t>
            </w:r>
            <w:r>
              <w:rPr>
                <w:rFonts w:eastAsiaTheme="minorEastAsia"/>
                <w:sz w:val="22"/>
                <w:lang w:eastAsia="nl-NL"/>
              </w:rPr>
              <w:tab/>
            </w:r>
            <w:r w:rsidRPr="00093738">
              <w:rPr>
                <w:rStyle w:val="Hyperlink"/>
              </w:rPr>
              <w:t>Te verstrekken gegevens</w:t>
            </w:r>
            <w:r>
              <w:rPr>
                <w:webHidden/>
              </w:rPr>
              <w:tab/>
            </w:r>
            <w:r>
              <w:rPr>
                <w:webHidden/>
              </w:rPr>
              <w:fldChar w:fldCharType="begin"/>
            </w:r>
            <w:r>
              <w:rPr>
                <w:webHidden/>
              </w:rPr>
              <w:instrText xml:space="preserve"> PAGEREF _Toc113001813 \h </w:instrText>
            </w:r>
            <w:r>
              <w:rPr>
                <w:webHidden/>
              </w:rPr>
            </w:r>
            <w:r>
              <w:rPr>
                <w:webHidden/>
              </w:rPr>
              <w:fldChar w:fldCharType="separate"/>
            </w:r>
            <w:r>
              <w:rPr>
                <w:webHidden/>
              </w:rPr>
              <w:t>5</w:t>
            </w:r>
            <w:r>
              <w:rPr>
                <w:webHidden/>
              </w:rPr>
              <w:fldChar w:fldCharType="end"/>
            </w:r>
          </w:hyperlink>
        </w:p>
        <w:p w14:paraId="15DAE385" w14:textId="3B032DC3" w:rsidR="00A27EE9" w:rsidRDefault="00A27EE9">
          <w:pPr>
            <w:pStyle w:val="Inhopg2"/>
            <w:rPr>
              <w:rFonts w:eastAsiaTheme="minorEastAsia"/>
              <w:sz w:val="22"/>
              <w:lang w:eastAsia="nl-NL"/>
            </w:rPr>
          </w:pPr>
          <w:hyperlink w:anchor="_Toc113001814" w:history="1">
            <w:r w:rsidRPr="00093738">
              <w:rPr>
                <w:rStyle w:val="Hyperlink"/>
              </w:rPr>
              <w:t>2.4</w:t>
            </w:r>
            <w:r>
              <w:rPr>
                <w:rFonts w:eastAsiaTheme="minorEastAsia"/>
                <w:sz w:val="22"/>
                <w:lang w:eastAsia="nl-NL"/>
              </w:rPr>
              <w:tab/>
            </w:r>
            <w:r w:rsidRPr="00093738">
              <w:rPr>
                <w:rStyle w:val="Hyperlink"/>
              </w:rPr>
              <w:t>Grondwerk</w:t>
            </w:r>
            <w:r>
              <w:rPr>
                <w:webHidden/>
              </w:rPr>
              <w:tab/>
            </w:r>
            <w:r>
              <w:rPr>
                <w:webHidden/>
              </w:rPr>
              <w:fldChar w:fldCharType="begin"/>
            </w:r>
            <w:r>
              <w:rPr>
                <w:webHidden/>
              </w:rPr>
              <w:instrText xml:space="preserve"> PAGEREF _Toc113001814 \h </w:instrText>
            </w:r>
            <w:r>
              <w:rPr>
                <w:webHidden/>
              </w:rPr>
            </w:r>
            <w:r>
              <w:rPr>
                <w:webHidden/>
              </w:rPr>
              <w:fldChar w:fldCharType="separate"/>
            </w:r>
            <w:r>
              <w:rPr>
                <w:webHidden/>
              </w:rPr>
              <w:t>6</w:t>
            </w:r>
            <w:r>
              <w:rPr>
                <w:webHidden/>
              </w:rPr>
              <w:fldChar w:fldCharType="end"/>
            </w:r>
          </w:hyperlink>
        </w:p>
        <w:p w14:paraId="095730C6" w14:textId="0C3B2219" w:rsidR="00A27EE9" w:rsidRDefault="00A27EE9">
          <w:pPr>
            <w:pStyle w:val="Inhopg1"/>
            <w:rPr>
              <w:rFonts w:asciiTheme="minorHAnsi" w:eastAsiaTheme="minorEastAsia" w:hAnsiTheme="minorHAnsi"/>
              <w:b w:val="0"/>
              <w:sz w:val="22"/>
              <w:lang w:eastAsia="nl-NL"/>
            </w:rPr>
          </w:pPr>
          <w:hyperlink w:anchor="_Toc113001815" w:history="1">
            <w:r w:rsidRPr="00093738">
              <w:rPr>
                <w:rStyle w:val="Hyperlink"/>
              </w:rPr>
              <w:t>3</w:t>
            </w:r>
            <w:r>
              <w:rPr>
                <w:rFonts w:asciiTheme="minorHAnsi" w:eastAsiaTheme="minorEastAsia" w:hAnsiTheme="minorHAnsi"/>
                <w:b w:val="0"/>
                <w:sz w:val="22"/>
                <w:lang w:eastAsia="nl-NL"/>
              </w:rPr>
              <w:tab/>
            </w:r>
            <w:r w:rsidRPr="00093738">
              <w:rPr>
                <w:rStyle w:val="Hyperlink"/>
              </w:rPr>
              <w:t>Voorwaarden</w:t>
            </w:r>
            <w:r>
              <w:rPr>
                <w:webHidden/>
              </w:rPr>
              <w:tab/>
            </w:r>
            <w:r>
              <w:rPr>
                <w:webHidden/>
              </w:rPr>
              <w:fldChar w:fldCharType="begin"/>
            </w:r>
            <w:r>
              <w:rPr>
                <w:webHidden/>
              </w:rPr>
              <w:instrText xml:space="preserve"> PAGEREF _Toc113001815 \h </w:instrText>
            </w:r>
            <w:r>
              <w:rPr>
                <w:webHidden/>
              </w:rPr>
            </w:r>
            <w:r>
              <w:rPr>
                <w:webHidden/>
              </w:rPr>
              <w:fldChar w:fldCharType="separate"/>
            </w:r>
            <w:r>
              <w:rPr>
                <w:webHidden/>
              </w:rPr>
              <w:t>7</w:t>
            </w:r>
            <w:r>
              <w:rPr>
                <w:webHidden/>
              </w:rPr>
              <w:fldChar w:fldCharType="end"/>
            </w:r>
          </w:hyperlink>
        </w:p>
        <w:p w14:paraId="70F6CC08" w14:textId="3C813BCD" w:rsidR="00A27EE9" w:rsidRDefault="00A27EE9">
          <w:pPr>
            <w:pStyle w:val="Inhopg2"/>
            <w:rPr>
              <w:rFonts w:eastAsiaTheme="minorEastAsia"/>
              <w:sz w:val="22"/>
              <w:lang w:eastAsia="nl-NL"/>
            </w:rPr>
          </w:pPr>
          <w:hyperlink w:anchor="_Toc113001816" w:history="1">
            <w:r w:rsidRPr="00093738">
              <w:rPr>
                <w:rStyle w:val="Hyperlink"/>
              </w:rPr>
              <w:t>3.1</w:t>
            </w:r>
            <w:r>
              <w:rPr>
                <w:rFonts w:eastAsiaTheme="minorEastAsia"/>
                <w:sz w:val="22"/>
                <w:lang w:eastAsia="nl-NL"/>
              </w:rPr>
              <w:tab/>
            </w:r>
            <w:r w:rsidRPr="00093738">
              <w:rPr>
                <w:rStyle w:val="Hyperlink"/>
              </w:rPr>
              <w:t>Algemeen</w:t>
            </w:r>
            <w:r>
              <w:rPr>
                <w:webHidden/>
              </w:rPr>
              <w:tab/>
            </w:r>
            <w:r>
              <w:rPr>
                <w:webHidden/>
              </w:rPr>
              <w:fldChar w:fldCharType="begin"/>
            </w:r>
            <w:r>
              <w:rPr>
                <w:webHidden/>
              </w:rPr>
              <w:instrText xml:space="preserve"> PAGEREF _Toc113001816 \h </w:instrText>
            </w:r>
            <w:r>
              <w:rPr>
                <w:webHidden/>
              </w:rPr>
            </w:r>
            <w:r>
              <w:rPr>
                <w:webHidden/>
              </w:rPr>
              <w:fldChar w:fldCharType="separate"/>
            </w:r>
            <w:r>
              <w:rPr>
                <w:webHidden/>
              </w:rPr>
              <w:t>7</w:t>
            </w:r>
            <w:r>
              <w:rPr>
                <w:webHidden/>
              </w:rPr>
              <w:fldChar w:fldCharType="end"/>
            </w:r>
          </w:hyperlink>
        </w:p>
        <w:p w14:paraId="46FE4046" w14:textId="7720D5CF" w:rsidR="00A27EE9" w:rsidRDefault="00A27EE9">
          <w:pPr>
            <w:pStyle w:val="Inhopg2"/>
            <w:rPr>
              <w:rFonts w:eastAsiaTheme="minorEastAsia"/>
              <w:sz w:val="22"/>
              <w:lang w:eastAsia="nl-NL"/>
            </w:rPr>
          </w:pPr>
          <w:hyperlink w:anchor="_Toc113001817" w:history="1">
            <w:r w:rsidRPr="00093738">
              <w:rPr>
                <w:rStyle w:val="Hyperlink"/>
              </w:rPr>
              <w:t>3.2</w:t>
            </w:r>
            <w:r>
              <w:rPr>
                <w:rFonts w:eastAsiaTheme="minorEastAsia"/>
                <w:sz w:val="22"/>
                <w:lang w:eastAsia="nl-NL"/>
              </w:rPr>
              <w:tab/>
            </w:r>
            <w:r w:rsidRPr="00093738">
              <w:rPr>
                <w:rStyle w:val="Hyperlink"/>
              </w:rPr>
              <w:t>Werkterrein</w:t>
            </w:r>
            <w:r>
              <w:rPr>
                <w:webHidden/>
              </w:rPr>
              <w:tab/>
            </w:r>
            <w:r>
              <w:rPr>
                <w:webHidden/>
              </w:rPr>
              <w:fldChar w:fldCharType="begin"/>
            </w:r>
            <w:r>
              <w:rPr>
                <w:webHidden/>
              </w:rPr>
              <w:instrText xml:space="preserve"> PAGEREF _Toc113001817 \h </w:instrText>
            </w:r>
            <w:r>
              <w:rPr>
                <w:webHidden/>
              </w:rPr>
            </w:r>
            <w:r>
              <w:rPr>
                <w:webHidden/>
              </w:rPr>
              <w:fldChar w:fldCharType="separate"/>
            </w:r>
            <w:r>
              <w:rPr>
                <w:webHidden/>
              </w:rPr>
              <w:t>7</w:t>
            </w:r>
            <w:r>
              <w:rPr>
                <w:webHidden/>
              </w:rPr>
              <w:fldChar w:fldCharType="end"/>
            </w:r>
          </w:hyperlink>
        </w:p>
        <w:p w14:paraId="22F49087" w14:textId="3C0D1330" w:rsidR="00A27EE9" w:rsidRDefault="00A27EE9">
          <w:pPr>
            <w:pStyle w:val="Inhopg2"/>
            <w:rPr>
              <w:rFonts w:eastAsiaTheme="minorEastAsia"/>
              <w:sz w:val="22"/>
              <w:lang w:eastAsia="nl-NL"/>
            </w:rPr>
          </w:pPr>
          <w:hyperlink w:anchor="_Toc113001818" w:history="1">
            <w:r w:rsidRPr="00093738">
              <w:rPr>
                <w:rStyle w:val="Hyperlink"/>
              </w:rPr>
              <w:t>3.3</w:t>
            </w:r>
            <w:r>
              <w:rPr>
                <w:rFonts w:eastAsiaTheme="minorEastAsia"/>
                <w:sz w:val="22"/>
                <w:lang w:eastAsia="nl-NL"/>
              </w:rPr>
              <w:tab/>
            </w:r>
            <w:r w:rsidRPr="00093738">
              <w:rPr>
                <w:rStyle w:val="Hyperlink"/>
              </w:rPr>
              <w:t>Taalgebruik</w:t>
            </w:r>
            <w:r>
              <w:rPr>
                <w:webHidden/>
              </w:rPr>
              <w:tab/>
            </w:r>
            <w:r>
              <w:rPr>
                <w:webHidden/>
              </w:rPr>
              <w:fldChar w:fldCharType="begin"/>
            </w:r>
            <w:r>
              <w:rPr>
                <w:webHidden/>
              </w:rPr>
              <w:instrText xml:space="preserve"> PAGEREF _Toc113001818 \h </w:instrText>
            </w:r>
            <w:r>
              <w:rPr>
                <w:webHidden/>
              </w:rPr>
            </w:r>
            <w:r>
              <w:rPr>
                <w:webHidden/>
              </w:rPr>
              <w:fldChar w:fldCharType="separate"/>
            </w:r>
            <w:r>
              <w:rPr>
                <w:webHidden/>
              </w:rPr>
              <w:t>7</w:t>
            </w:r>
            <w:r>
              <w:rPr>
                <w:webHidden/>
              </w:rPr>
              <w:fldChar w:fldCharType="end"/>
            </w:r>
          </w:hyperlink>
        </w:p>
        <w:p w14:paraId="1B594F61" w14:textId="24E9BB9F" w:rsidR="00A27EE9" w:rsidRDefault="00A27EE9">
          <w:pPr>
            <w:pStyle w:val="Inhopg2"/>
            <w:rPr>
              <w:rFonts w:eastAsiaTheme="minorEastAsia"/>
              <w:sz w:val="22"/>
              <w:lang w:eastAsia="nl-NL"/>
            </w:rPr>
          </w:pPr>
          <w:hyperlink w:anchor="_Toc113001819" w:history="1">
            <w:r w:rsidRPr="00093738">
              <w:rPr>
                <w:rStyle w:val="Hyperlink"/>
              </w:rPr>
              <w:t>3.4</w:t>
            </w:r>
            <w:r>
              <w:rPr>
                <w:rFonts w:eastAsiaTheme="minorEastAsia"/>
                <w:sz w:val="22"/>
                <w:lang w:eastAsia="nl-NL"/>
              </w:rPr>
              <w:tab/>
            </w:r>
            <w:r w:rsidRPr="00093738">
              <w:rPr>
                <w:rStyle w:val="Hyperlink"/>
              </w:rPr>
              <w:t>Kabels en leidingen</w:t>
            </w:r>
            <w:r>
              <w:rPr>
                <w:webHidden/>
              </w:rPr>
              <w:tab/>
            </w:r>
            <w:r>
              <w:rPr>
                <w:webHidden/>
              </w:rPr>
              <w:fldChar w:fldCharType="begin"/>
            </w:r>
            <w:r>
              <w:rPr>
                <w:webHidden/>
              </w:rPr>
              <w:instrText xml:space="preserve"> PAGEREF _Toc113001819 \h </w:instrText>
            </w:r>
            <w:r>
              <w:rPr>
                <w:webHidden/>
              </w:rPr>
            </w:r>
            <w:r>
              <w:rPr>
                <w:webHidden/>
              </w:rPr>
              <w:fldChar w:fldCharType="separate"/>
            </w:r>
            <w:r>
              <w:rPr>
                <w:webHidden/>
              </w:rPr>
              <w:t>7</w:t>
            </w:r>
            <w:r>
              <w:rPr>
                <w:webHidden/>
              </w:rPr>
              <w:fldChar w:fldCharType="end"/>
            </w:r>
          </w:hyperlink>
        </w:p>
        <w:p w14:paraId="4C4708E4" w14:textId="312FAC8A" w:rsidR="00A27EE9" w:rsidRDefault="00A27EE9">
          <w:pPr>
            <w:pStyle w:val="Inhopg2"/>
            <w:rPr>
              <w:rFonts w:eastAsiaTheme="minorEastAsia"/>
              <w:sz w:val="22"/>
              <w:lang w:eastAsia="nl-NL"/>
            </w:rPr>
          </w:pPr>
          <w:hyperlink w:anchor="_Toc113001820" w:history="1">
            <w:r w:rsidRPr="00093738">
              <w:rPr>
                <w:rStyle w:val="Hyperlink"/>
              </w:rPr>
              <w:t>3.5</w:t>
            </w:r>
            <w:r>
              <w:rPr>
                <w:rFonts w:eastAsiaTheme="minorEastAsia"/>
                <w:sz w:val="22"/>
                <w:lang w:eastAsia="nl-NL"/>
              </w:rPr>
              <w:tab/>
            </w:r>
            <w:r w:rsidRPr="00093738">
              <w:rPr>
                <w:rStyle w:val="Hyperlink"/>
              </w:rPr>
              <w:t>Arbeidsomstandigheden</w:t>
            </w:r>
            <w:r>
              <w:rPr>
                <w:webHidden/>
              </w:rPr>
              <w:tab/>
            </w:r>
            <w:r>
              <w:rPr>
                <w:webHidden/>
              </w:rPr>
              <w:fldChar w:fldCharType="begin"/>
            </w:r>
            <w:r>
              <w:rPr>
                <w:webHidden/>
              </w:rPr>
              <w:instrText xml:space="preserve"> PAGEREF _Toc113001820 \h </w:instrText>
            </w:r>
            <w:r>
              <w:rPr>
                <w:webHidden/>
              </w:rPr>
            </w:r>
            <w:r>
              <w:rPr>
                <w:webHidden/>
              </w:rPr>
              <w:fldChar w:fldCharType="separate"/>
            </w:r>
            <w:r>
              <w:rPr>
                <w:webHidden/>
              </w:rPr>
              <w:t>7</w:t>
            </w:r>
            <w:r>
              <w:rPr>
                <w:webHidden/>
              </w:rPr>
              <w:fldChar w:fldCharType="end"/>
            </w:r>
          </w:hyperlink>
        </w:p>
        <w:p w14:paraId="5C2CE5B3" w14:textId="4E34F113" w:rsidR="00A27EE9" w:rsidRDefault="00A27EE9">
          <w:pPr>
            <w:pStyle w:val="Inhopg2"/>
            <w:rPr>
              <w:rFonts w:eastAsiaTheme="minorEastAsia"/>
              <w:sz w:val="22"/>
              <w:lang w:eastAsia="nl-NL"/>
            </w:rPr>
          </w:pPr>
          <w:hyperlink w:anchor="_Toc113001821" w:history="1">
            <w:r w:rsidRPr="00093738">
              <w:rPr>
                <w:rStyle w:val="Hyperlink"/>
              </w:rPr>
              <w:t>3.6</w:t>
            </w:r>
            <w:r>
              <w:rPr>
                <w:rFonts w:eastAsiaTheme="minorEastAsia"/>
                <w:sz w:val="22"/>
                <w:lang w:eastAsia="nl-NL"/>
              </w:rPr>
              <w:tab/>
            </w:r>
            <w:r w:rsidRPr="00093738">
              <w:rPr>
                <w:rStyle w:val="Hyperlink"/>
              </w:rPr>
              <w:t>Verkeer</w:t>
            </w:r>
            <w:r>
              <w:rPr>
                <w:webHidden/>
              </w:rPr>
              <w:tab/>
            </w:r>
            <w:r>
              <w:rPr>
                <w:webHidden/>
              </w:rPr>
              <w:fldChar w:fldCharType="begin"/>
            </w:r>
            <w:r>
              <w:rPr>
                <w:webHidden/>
              </w:rPr>
              <w:instrText xml:space="preserve"> PAGEREF _Toc113001821 \h </w:instrText>
            </w:r>
            <w:r>
              <w:rPr>
                <w:webHidden/>
              </w:rPr>
            </w:r>
            <w:r>
              <w:rPr>
                <w:webHidden/>
              </w:rPr>
              <w:fldChar w:fldCharType="separate"/>
            </w:r>
            <w:r>
              <w:rPr>
                <w:webHidden/>
              </w:rPr>
              <w:t>8</w:t>
            </w:r>
            <w:r>
              <w:rPr>
                <w:webHidden/>
              </w:rPr>
              <w:fldChar w:fldCharType="end"/>
            </w:r>
          </w:hyperlink>
        </w:p>
        <w:p w14:paraId="4174D9D2" w14:textId="2CE06D96" w:rsidR="00A27EE9" w:rsidRDefault="00A27EE9">
          <w:pPr>
            <w:pStyle w:val="Inhopg1"/>
            <w:tabs>
              <w:tab w:val="left" w:pos="895"/>
            </w:tabs>
            <w:rPr>
              <w:rFonts w:asciiTheme="minorHAnsi" w:eastAsiaTheme="minorEastAsia" w:hAnsiTheme="minorHAnsi"/>
              <w:b w:val="0"/>
              <w:sz w:val="22"/>
              <w:lang w:eastAsia="nl-NL"/>
            </w:rPr>
          </w:pPr>
          <w:hyperlink w:anchor="_Toc113001822" w:history="1">
            <w:r w:rsidRPr="00093738">
              <w:rPr>
                <w:rStyle w:val="Hyperlink"/>
              </w:rPr>
              <w:t>Bijlage 1</w:t>
            </w:r>
            <w:r>
              <w:rPr>
                <w:rFonts w:asciiTheme="minorHAnsi" w:eastAsiaTheme="minorEastAsia" w:hAnsiTheme="minorHAnsi"/>
                <w:b w:val="0"/>
                <w:sz w:val="22"/>
                <w:lang w:eastAsia="nl-NL"/>
              </w:rPr>
              <w:tab/>
            </w:r>
            <w:r w:rsidRPr="00093738">
              <w:rPr>
                <w:rStyle w:val="Hyperlink"/>
              </w:rPr>
              <w:t>Technische omschrijving laadpaalvoorzieningen</w:t>
            </w:r>
            <w:r>
              <w:rPr>
                <w:webHidden/>
              </w:rPr>
              <w:tab/>
            </w:r>
            <w:r>
              <w:rPr>
                <w:webHidden/>
              </w:rPr>
              <w:fldChar w:fldCharType="begin"/>
            </w:r>
            <w:r>
              <w:rPr>
                <w:webHidden/>
              </w:rPr>
              <w:instrText xml:space="preserve"> PAGEREF _Toc113001822 \h </w:instrText>
            </w:r>
            <w:r>
              <w:rPr>
                <w:webHidden/>
              </w:rPr>
            </w:r>
            <w:r>
              <w:rPr>
                <w:webHidden/>
              </w:rPr>
              <w:fldChar w:fldCharType="separate"/>
            </w:r>
            <w:r>
              <w:rPr>
                <w:webHidden/>
              </w:rPr>
              <w:t>9</w:t>
            </w:r>
            <w:r>
              <w:rPr>
                <w:webHidden/>
              </w:rPr>
              <w:fldChar w:fldCharType="end"/>
            </w:r>
          </w:hyperlink>
        </w:p>
        <w:p w14:paraId="3AD5264E" w14:textId="71B8445E" w:rsidR="00A27EE9" w:rsidRDefault="00A27EE9">
          <w:pPr>
            <w:pStyle w:val="Inhopg1"/>
            <w:tabs>
              <w:tab w:val="left" w:pos="895"/>
            </w:tabs>
            <w:rPr>
              <w:rFonts w:asciiTheme="minorHAnsi" w:eastAsiaTheme="minorEastAsia" w:hAnsiTheme="minorHAnsi"/>
              <w:b w:val="0"/>
              <w:sz w:val="22"/>
              <w:lang w:eastAsia="nl-NL"/>
            </w:rPr>
          </w:pPr>
          <w:hyperlink w:anchor="_Toc113001823" w:history="1">
            <w:r w:rsidRPr="00093738">
              <w:rPr>
                <w:rStyle w:val="Hyperlink"/>
              </w:rPr>
              <w:t>Bijlage 2</w:t>
            </w:r>
            <w:r>
              <w:rPr>
                <w:rFonts w:asciiTheme="minorHAnsi" w:eastAsiaTheme="minorEastAsia" w:hAnsiTheme="minorHAnsi"/>
                <w:b w:val="0"/>
                <w:sz w:val="22"/>
                <w:lang w:eastAsia="nl-NL"/>
              </w:rPr>
              <w:tab/>
            </w:r>
            <w:r w:rsidRPr="00093738">
              <w:rPr>
                <w:rStyle w:val="Hyperlink"/>
              </w:rPr>
              <w:t>Locaties laadpaalvoorzieningen en CCTV(optioneel)</w:t>
            </w:r>
            <w:r>
              <w:rPr>
                <w:webHidden/>
              </w:rPr>
              <w:tab/>
            </w:r>
            <w:r>
              <w:rPr>
                <w:webHidden/>
              </w:rPr>
              <w:fldChar w:fldCharType="begin"/>
            </w:r>
            <w:r>
              <w:rPr>
                <w:webHidden/>
              </w:rPr>
              <w:instrText xml:space="preserve"> PAGEREF _Toc113001823 \h </w:instrText>
            </w:r>
            <w:r>
              <w:rPr>
                <w:webHidden/>
              </w:rPr>
            </w:r>
            <w:r>
              <w:rPr>
                <w:webHidden/>
              </w:rPr>
              <w:fldChar w:fldCharType="separate"/>
            </w:r>
            <w:r>
              <w:rPr>
                <w:webHidden/>
              </w:rPr>
              <w:t>10</w:t>
            </w:r>
            <w:r>
              <w:rPr>
                <w:webHidden/>
              </w:rPr>
              <w:fldChar w:fldCharType="end"/>
            </w:r>
          </w:hyperlink>
        </w:p>
        <w:p w14:paraId="1E2B5016" w14:textId="3669FB2D" w:rsidR="00A27EE9" w:rsidRDefault="00A27EE9">
          <w:pPr>
            <w:pStyle w:val="Inhopg1"/>
            <w:tabs>
              <w:tab w:val="left" w:pos="895"/>
            </w:tabs>
            <w:rPr>
              <w:rFonts w:asciiTheme="minorHAnsi" w:eastAsiaTheme="minorEastAsia" w:hAnsiTheme="minorHAnsi"/>
              <w:b w:val="0"/>
              <w:sz w:val="22"/>
              <w:lang w:eastAsia="nl-NL"/>
            </w:rPr>
          </w:pPr>
          <w:hyperlink w:anchor="_Toc113001824" w:history="1">
            <w:r w:rsidRPr="00093738">
              <w:rPr>
                <w:rStyle w:val="Hyperlink"/>
              </w:rPr>
              <w:t>Bijlage 3</w:t>
            </w:r>
            <w:r>
              <w:rPr>
                <w:rFonts w:asciiTheme="minorHAnsi" w:eastAsiaTheme="minorEastAsia" w:hAnsiTheme="minorHAnsi"/>
                <w:b w:val="0"/>
                <w:sz w:val="22"/>
                <w:lang w:eastAsia="nl-NL"/>
              </w:rPr>
              <w:tab/>
            </w:r>
            <w:r w:rsidRPr="00093738">
              <w:rPr>
                <w:rStyle w:val="Hyperlink"/>
              </w:rPr>
              <w:t>Productspecificatie</w:t>
            </w:r>
            <w:r>
              <w:rPr>
                <w:webHidden/>
              </w:rPr>
              <w:tab/>
            </w:r>
            <w:r>
              <w:rPr>
                <w:webHidden/>
              </w:rPr>
              <w:fldChar w:fldCharType="begin"/>
            </w:r>
            <w:r>
              <w:rPr>
                <w:webHidden/>
              </w:rPr>
              <w:instrText xml:space="preserve"> PAGEREF _Toc113001824 \h </w:instrText>
            </w:r>
            <w:r>
              <w:rPr>
                <w:webHidden/>
              </w:rPr>
            </w:r>
            <w:r>
              <w:rPr>
                <w:webHidden/>
              </w:rPr>
              <w:fldChar w:fldCharType="separate"/>
            </w:r>
            <w:r>
              <w:rPr>
                <w:webHidden/>
              </w:rPr>
              <w:t>11</w:t>
            </w:r>
            <w:r>
              <w:rPr>
                <w:webHidden/>
              </w:rPr>
              <w:fldChar w:fldCharType="end"/>
            </w:r>
          </w:hyperlink>
        </w:p>
        <w:p w14:paraId="7EAC15FC" w14:textId="24F465EA" w:rsidR="00A27EE9" w:rsidRDefault="00A27EE9">
          <w:pPr>
            <w:pStyle w:val="Inhopg1"/>
            <w:tabs>
              <w:tab w:val="left" w:pos="895"/>
            </w:tabs>
            <w:rPr>
              <w:rFonts w:asciiTheme="minorHAnsi" w:eastAsiaTheme="minorEastAsia" w:hAnsiTheme="minorHAnsi"/>
              <w:b w:val="0"/>
              <w:sz w:val="22"/>
              <w:lang w:eastAsia="nl-NL"/>
            </w:rPr>
          </w:pPr>
          <w:hyperlink w:anchor="_Toc113001825" w:history="1">
            <w:r w:rsidRPr="00093738">
              <w:rPr>
                <w:rStyle w:val="Hyperlink"/>
              </w:rPr>
              <w:t>Bijlage 4</w:t>
            </w:r>
            <w:r>
              <w:rPr>
                <w:rFonts w:asciiTheme="minorHAnsi" w:eastAsiaTheme="minorEastAsia" w:hAnsiTheme="minorHAnsi"/>
                <w:b w:val="0"/>
                <w:sz w:val="22"/>
                <w:lang w:eastAsia="nl-NL"/>
              </w:rPr>
              <w:tab/>
            </w:r>
            <w:r w:rsidRPr="00093738">
              <w:rPr>
                <w:rStyle w:val="Hyperlink"/>
              </w:rPr>
              <w:t>Voorbeeld V&amp;G plan</w:t>
            </w:r>
            <w:r>
              <w:rPr>
                <w:webHidden/>
              </w:rPr>
              <w:tab/>
            </w:r>
            <w:r>
              <w:rPr>
                <w:webHidden/>
              </w:rPr>
              <w:fldChar w:fldCharType="begin"/>
            </w:r>
            <w:r>
              <w:rPr>
                <w:webHidden/>
              </w:rPr>
              <w:instrText xml:space="preserve"> PAGEREF _Toc113001825 \h </w:instrText>
            </w:r>
            <w:r>
              <w:rPr>
                <w:webHidden/>
              </w:rPr>
            </w:r>
            <w:r>
              <w:rPr>
                <w:webHidden/>
              </w:rPr>
              <w:fldChar w:fldCharType="separate"/>
            </w:r>
            <w:r>
              <w:rPr>
                <w:webHidden/>
              </w:rPr>
              <w:t>12</w:t>
            </w:r>
            <w:r>
              <w:rPr>
                <w:webHidden/>
              </w:rPr>
              <w:fldChar w:fldCharType="end"/>
            </w:r>
          </w:hyperlink>
        </w:p>
        <w:p w14:paraId="2AF98C99" w14:textId="2AD45504" w:rsidR="00545A2E" w:rsidRDefault="00243CFD" w:rsidP="49FEE552">
          <w:pPr>
            <w:pStyle w:val="Inhopg1"/>
            <w:tabs>
              <w:tab w:val="clear" w:pos="9072"/>
              <w:tab w:val="right" w:leader="dot" w:pos="9060"/>
              <w:tab w:val="left" w:pos="990"/>
            </w:tabs>
            <w:rPr>
              <w:rFonts w:ascii="Arial" w:eastAsia="Calibri Light" w:hAnsi="Arial"/>
              <w:bCs/>
              <w:szCs w:val="20"/>
              <w:lang w:eastAsia="nl-NL"/>
            </w:rPr>
          </w:pPr>
          <w:r>
            <w:fldChar w:fldCharType="end"/>
          </w:r>
        </w:p>
      </w:sdtContent>
    </w:sdt>
    <w:p w14:paraId="7C375766" w14:textId="2D208BF1" w:rsidR="00FA36D0" w:rsidRDefault="00FA36D0"/>
    <w:p w14:paraId="3F25F1C8" w14:textId="03000A45" w:rsidR="00897AAC" w:rsidRDefault="00B04279" w:rsidP="00897AAC">
      <w:pPr>
        <w:pStyle w:val="Kop1"/>
      </w:pPr>
      <w:bookmarkStart w:id="20" w:name="_Toc113001802"/>
      <w:r>
        <w:lastRenderedPageBreak/>
        <w:t>Algemeen</w:t>
      </w:r>
      <w:bookmarkEnd w:id="20"/>
    </w:p>
    <w:p w14:paraId="7EA60D97" w14:textId="057F415C" w:rsidR="001C3B24" w:rsidRDefault="001C3B24" w:rsidP="001C3B24">
      <w:pPr>
        <w:pStyle w:val="Kop2"/>
      </w:pPr>
      <w:bookmarkStart w:id="21" w:name="_Toc113001803"/>
      <w:r>
        <w:t>Algemene beschrijving</w:t>
      </w:r>
      <w:bookmarkEnd w:id="21"/>
    </w:p>
    <w:p w14:paraId="56F8F71F" w14:textId="48BA7C30" w:rsidR="005F4F62" w:rsidRDefault="00367471" w:rsidP="001C3B24">
      <w:r>
        <w:t>De opdrac</w:t>
      </w:r>
      <w:r w:rsidR="00996D0C">
        <w:t>ht betreft het</w:t>
      </w:r>
      <w:r w:rsidR="00F92DA9">
        <w:t xml:space="preserve"> leveren </w:t>
      </w:r>
      <w:r w:rsidR="00FE5317">
        <w:t xml:space="preserve">van materialen en </w:t>
      </w:r>
      <w:r w:rsidR="00F92DA9">
        <w:t>uitvoeren</w:t>
      </w:r>
      <w:r w:rsidR="00FE5317">
        <w:t xml:space="preserve"> van werkzaamheden </w:t>
      </w:r>
      <w:r w:rsidR="00554216">
        <w:t>door de opdrachtnemer</w:t>
      </w:r>
      <w:r w:rsidR="004C30B0">
        <w:t>/aannemer</w:t>
      </w:r>
      <w:r w:rsidR="00554216">
        <w:t xml:space="preserve"> (ON) </w:t>
      </w:r>
      <w:r w:rsidR="0062468E">
        <w:t xml:space="preserve">voor </w:t>
      </w:r>
      <w:r w:rsidR="000B1FE2">
        <w:t>de infrastructuur</w:t>
      </w:r>
      <w:r w:rsidR="00A25FBE">
        <w:t xml:space="preserve"> (</w:t>
      </w:r>
      <w:r w:rsidR="000B1FE2">
        <w:t>kabels</w:t>
      </w:r>
      <w:r w:rsidR="00A25FBE">
        <w:t xml:space="preserve">) </w:t>
      </w:r>
      <w:r w:rsidR="002140F2">
        <w:t xml:space="preserve">t.b.v. </w:t>
      </w:r>
      <w:r w:rsidR="0062468E">
        <w:t>laadpaalvoorzieningen</w:t>
      </w:r>
      <w:r w:rsidR="00EE690E">
        <w:t xml:space="preserve"> </w:t>
      </w:r>
      <w:r w:rsidR="00EE690E" w:rsidRPr="007152C1">
        <w:t>o</w:t>
      </w:r>
      <w:r w:rsidR="00174154" w:rsidRPr="007152C1">
        <w:t>p</w:t>
      </w:r>
      <w:r w:rsidR="00243F36" w:rsidRPr="007152C1">
        <w:t xml:space="preserve"> 22</w:t>
      </w:r>
      <w:r w:rsidR="00174154">
        <w:t xml:space="preserve"> verschillend</w:t>
      </w:r>
      <w:r w:rsidR="00243F36">
        <w:t xml:space="preserve">e locaties in het areaal van het </w:t>
      </w:r>
      <w:r w:rsidR="005F4F62">
        <w:t xml:space="preserve">Hoogheemraadschap </w:t>
      </w:r>
      <w:r w:rsidR="00AD022C">
        <w:t>van Rijnland</w:t>
      </w:r>
      <w:r w:rsidR="00554216">
        <w:t xml:space="preserve"> (OG)</w:t>
      </w:r>
      <w:r w:rsidR="00243F36">
        <w:t>.</w:t>
      </w:r>
    </w:p>
    <w:p w14:paraId="7A25BC71" w14:textId="11EB9F3D" w:rsidR="00376D28" w:rsidRDefault="000814BA" w:rsidP="00457103">
      <w:r>
        <w:t>Het werk bestaat hoofdzakelijk uit</w:t>
      </w:r>
      <w:r w:rsidR="00761734">
        <w:t>:</w:t>
      </w:r>
    </w:p>
    <w:p w14:paraId="3A9E999E" w14:textId="282E1860" w:rsidR="007E0898" w:rsidRPr="009F300B" w:rsidRDefault="002F0256" w:rsidP="03988195">
      <w:pPr>
        <w:pStyle w:val="Lijstopsomteken"/>
        <w:rPr>
          <w:color w:val="000000" w:themeColor="text1"/>
        </w:rPr>
      </w:pPr>
      <w:r w:rsidRPr="03988195">
        <w:t xml:space="preserve">Het </w:t>
      </w:r>
      <w:r w:rsidR="00987F96" w:rsidRPr="03988195">
        <w:t>v</w:t>
      </w:r>
      <w:r w:rsidR="007E0898" w:rsidRPr="03988195">
        <w:t>erwijderen en aanbrengen van verharding</w:t>
      </w:r>
      <w:r w:rsidR="00457103" w:rsidRPr="03988195">
        <w:t>;</w:t>
      </w:r>
    </w:p>
    <w:p w14:paraId="15C773F5" w14:textId="7324F9A6" w:rsidR="00376D28" w:rsidRPr="009F300B" w:rsidRDefault="00987F96" w:rsidP="03988195">
      <w:pPr>
        <w:pStyle w:val="Lijstopsomteken"/>
        <w:rPr>
          <w:color w:val="000000" w:themeColor="text1"/>
        </w:rPr>
      </w:pPr>
      <w:r w:rsidRPr="03988195">
        <w:t>Het v</w:t>
      </w:r>
      <w:r w:rsidR="002C55D2" w:rsidRPr="03988195">
        <w:t xml:space="preserve">erwijderen </w:t>
      </w:r>
      <w:r w:rsidR="00C74E8A" w:rsidRPr="03988195">
        <w:t xml:space="preserve">en aanbrengen </w:t>
      </w:r>
      <w:r w:rsidR="007E0898" w:rsidRPr="03988195">
        <w:t xml:space="preserve">van </w:t>
      </w:r>
      <w:r w:rsidR="00C74E8A" w:rsidRPr="03988195">
        <w:t>fundatie</w:t>
      </w:r>
      <w:r w:rsidR="00457103" w:rsidRPr="03988195">
        <w:t>;</w:t>
      </w:r>
    </w:p>
    <w:p w14:paraId="420B1F9B" w14:textId="157C8DDF" w:rsidR="00C74E8A" w:rsidRPr="009F300B" w:rsidRDefault="007E0898" w:rsidP="03988195">
      <w:pPr>
        <w:pStyle w:val="Lijstopsomteken"/>
        <w:rPr>
          <w:color w:val="000000" w:themeColor="text1"/>
        </w:rPr>
      </w:pPr>
      <w:r w:rsidRPr="03988195">
        <w:t>Het uitvoeren van grondwerk</w:t>
      </w:r>
      <w:r w:rsidR="00457103" w:rsidRPr="03988195">
        <w:t>;</w:t>
      </w:r>
    </w:p>
    <w:p w14:paraId="7A233E33" w14:textId="4C1912E8" w:rsidR="00761734" w:rsidRPr="008916A4" w:rsidRDefault="00E31356" w:rsidP="03988195">
      <w:pPr>
        <w:pStyle w:val="Lijstopsomteken"/>
        <w:rPr>
          <w:color w:val="000000" w:themeColor="text1"/>
        </w:rPr>
      </w:pPr>
      <w:r w:rsidRPr="03988195">
        <w:t>He</w:t>
      </w:r>
      <w:r w:rsidR="009C2812" w:rsidRPr="03988195">
        <w:t>t leveren</w:t>
      </w:r>
      <w:r w:rsidR="00B512F1" w:rsidRPr="03988195">
        <w:t xml:space="preserve">, </w:t>
      </w:r>
      <w:r w:rsidR="009C2812" w:rsidRPr="03988195">
        <w:t>aanbrengen</w:t>
      </w:r>
      <w:r w:rsidR="00B512F1" w:rsidRPr="03988195">
        <w:t xml:space="preserve"> en aansluite</w:t>
      </w:r>
      <w:r w:rsidR="005D0F20" w:rsidRPr="03988195">
        <w:t>n</w:t>
      </w:r>
      <w:r w:rsidR="009C2812" w:rsidRPr="03988195">
        <w:t xml:space="preserve"> van grondkabels</w:t>
      </w:r>
      <w:r w:rsidR="00457103" w:rsidRPr="03988195">
        <w:t>;</w:t>
      </w:r>
    </w:p>
    <w:p w14:paraId="78F71E00" w14:textId="67B97B18" w:rsidR="008916A4" w:rsidRPr="009F300B" w:rsidRDefault="008916A4" w:rsidP="03988195">
      <w:pPr>
        <w:pStyle w:val="Lijstopsomteken"/>
        <w:rPr>
          <w:color w:val="000000" w:themeColor="text1"/>
        </w:rPr>
      </w:pPr>
      <w:r>
        <w:t xml:space="preserve">Het aansluiten van de installatie op de verdeler, HHR zorgt voor een aansluitmogelijkheid. </w:t>
      </w:r>
    </w:p>
    <w:p w14:paraId="2267D0BA" w14:textId="5A23DD7A" w:rsidR="009C2812" w:rsidRPr="009F300B" w:rsidRDefault="005D0F20" w:rsidP="03988195">
      <w:pPr>
        <w:pStyle w:val="Lijstopsomteken"/>
        <w:rPr>
          <w:color w:val="000000" w:themeColor="text1"/>
        </w:rPr>
      </w:pPr>
      <w:r w:rsidRPr="03988195">
        <w:t xml:space="preserve">Het leveren, aanbrengen en aansluiten </w:t>
      </w:r>
      <w:r w:rsidR="009C2812" w:rsidRPr="03988195">
        <w:t>van gl</w:t>
      </w:r>
      <w:r w:rsidR="00F25812" w:rsidRPr="03988195">
        <w:t>asvezelbuizen</w:t>
      </w:r>
      <w:r w:rsidR="00457103" w:rsidRPr="03988195">
        <w:t>;</w:t>
      </w:r>
    </w:p>
    <w:p w14:paraId="74169477" w14:textId="70DCDD99" w:rsidR="00F25812" w:rsidRPr="009F300B" w:rsidRDefault="005D0F20" w:rsidP="03988195">
      <w:pPr>
        <w:pStyle w:val="Lijstopsomteken"/>
        <w:rPr>
          <w:color w:val="000000" w:themeColor="text1"/>
        </w:rPr>
      </w:pPr>
      <w:r w:rsidRPr="03988195">
        <w:t xml:space="preserve">Het leveren, aanbrengen en aansluiten van </w:t>
      </w:r>
      <w:r w:rsidR="00F25812" w:rsidRPr="03988195">
        <w:t>laagspanningskasten</w:t>
      </w:r>
    </w:p>
    <w:p w14:paraId="0DCAD17D" w14:textId="6399D121" w:rsidR="00F25812" w:rsidRPr="009F300B" w:rsidRDefault="00457103" w:rsidP="03988195">
      <w:pPr>
        <w:pStyle w:val="Lijstopsomteken"/>
        <w:rPr>
          <w:color w:val="000000" w:themeColor="text1"/>
        </w:rPr>
      </w:pPr>
      <w:r w:rsidRPr="03C609C6">
        <w:t>Het leveren, aanbrengen en aansluiten en testen van laadpalen;</w:t>
      </w:r>
    </w:p>
    <w:p w14:paraId="08101384" w14:textId="5A581C29" w:rsidR="00084394" w:rsidRPr="009F300B" w:rsidRDefault="00987F96" w:rsidP="03988195">
      <w:pPr>
        <w:pStyle w:val="Lijstopsomteken"/>
        <w:rPr>
          <w:color w:val="000000" w:themeColor="text1"/>
        </w:rPr>
      </w:pPr>
      <w:r w:rsidRPr="03988195">
        <w:t>Het d</w:t>
      </w:r>
      <w:r w:rsidR="009B2127" w:rsidRPr="03988195">
        <w:t>igitaal inmeten en verwerken</w:t>
      </w:r>
      <w:r w:rsidR="00457103" w:rsidRPr="03988195">
        <w:t>;</w:t>
      </w:r>
    </w:p>
    <w:p w14:paraId="2D63D7B4" w14:textId="49C4DD57" w:rsidR="78878870" w:rsidRDefault="78878870" w:rsidP="03988195">
      <w:pPr>
        <w:pStyle w:val="Lijstopsomteken"/>
        <w:rPr>
          <w:color w:val="000000" w:themeColor="text1"/>
        </w:rPr>
      </w:pPr>
      <w:r w:rsidRPr="03988195">
        <w:t>Het aanleveren van een opleverdossier inclusief rood/blauw revisie en het definitief maken van de betreffende E-</w:t>
      </w:r>
      <w:proofErr w:type="spellStart"/>
      <w:r w:rsidRPr="03988195">
        <w:t>schemas</w:t>
      </w:r>
      <w:proofErr w:type="spellEnd"/>
      <w:r w:rsidR="00A0468B" w:rsidRPr="03988195">
        <w:t>;</w:t>
      </w:r>
    </w:p>
    <w:p w14:paraId="3EF994C0" w14:textId="43D70B17" w:rsidR="00761734" w:rsidRPr="009F300B" w:rsidRDefault="003E4F7C" w:rsidP="03988195">
      <w:pPr>
        <w:pStyle w:val="Lijstopsomteken"/>
        <w:rPr>
          <w:color w:val="000000" w:themeColor="text1"/>
        </w:rPr>
      </w:pPr>
      <w:r w:rsidRPr="03988195">
        <w:t xml:space="preserve">Het </w:t>
      </w:r>
      <w:r w:rsidR="00376D28" w:rsidRPr="03988195">
        <w:t>verr</w:t>
      </w:r>
      <w:r w:rsidR="00084394" w:rsidRPr="03988195">
        <w:t xml:space="preserve">ichten van </w:t>
      </w:r>
      <w:r w:rsidR="007E33DF" w:rsidRPr="03988195">
        <w:t xml:space="preserve">voorbereidende en </w:t>
      </w:r>
      <w:r w:rsidR="00084394" w:rsidRPr="03988195">
        <w:t>bijhorende werkzaamheden</w:t>
      </w:r>
      <w:r w:rsidR="00457103" w:rsidRPr="03988195">
        <w:t>.</w:t>
      </w:r>
    </w:p>
    <w:p w14:paraId="729CC422" w14:textId="4A9D69A7" w:rsidR="78CA48A9" w:rsidRDefault="78CA48A9" w:rsidP="78CA48A9">
      <w:pPr>
        <w:pStyle w:val="Lijstopsomteken"/>
        <w:numPr>
          <w:ilvl w:val="0"/>
          <w:numId w:val="0"/>
        </w:numPr>
        <w:rPr>
          <w:szCs w:val="20"/>
        </w:rPr>
      </w:pPr>
    </w:p>
    <w:p w14:paraId="1FFCDDCA" w14:textId="52F7D3E8" w:rsidR="78CA48A9" w:rsidRDefault="78CA48A9" w:rsidP="03988195">
      <w:pPr>
        <w:pStyle w:val="Lijstopsomteken"/>
        <w:numPr>
          <w:ilvl w:val="0"/>
          <w:numId w:val="0"/>
        </w:numPr>
      </w:pPr>
      <w:r w:rsidRPr="03988195">
        <w:rPr>
          <w:szCs w:val="20"/>
        </w:rPr>
        <w:t xml:space="preserve">Optioneel: </w:t>
      </w:r>
      <w:r w:rsidR="78878870" w:rsidRPr="03988195">
        <w:t xml:space="preserve">Het leveren en aanbrengen van mantelbuizen </w:t>
      </w:r>
      <w:proofErr w:type="spellStart"/>
      <w:r w:rsidR="78878870" w:rsidRPr="03988195">
        <w:t>t.b.v</w:t>
      </w:r>
      <w:proofErr w:type="spellEnd"/>
      <w:r w:rsidR="78878870" w:rsidRPr="03988195">
        <w:t xml:space="preserve"> CCTV systeem</w:t>
      </w:r>
      <w:r w:rsidR="00A0468B" w:rsidRPr="03988195">
        <w:t>;</w:t>
      </w:r>
    </w:p>
    <w:p w14:paraId="7552E56D" w14:textId="15721C70" w:rsidR="78CA48A9" w:rsidRDefault="78CA48A9" w:rsidP="78CA48A9">
      <w:pPr>
        <w:pStyle w:val="Lijstopsomteken"/>
        <w:numPr>
          <w:ilvl w:val="0"/>
          <w:numId w:val="0"/>
        </w:numPr>
        <w:rPr>
          <w:szCs w:val="20"/>
        </w:rPr>
      </w:pPr>
    </w:p>
    <w:p w14:paraId="4AA0AE11" w14:textId="6E5E5FFA" w:rsidR="001C3B24" w:rsidRDefault="001C3B24" w:rsidP="001C3B24">
      <w:pPr>
        <w:pStyle w:val="Kop2"/>
      </w:pPr>
      <w:bookmarkStart w:id="22" w:name="_Toc113001804"/>
      <w:r>
        <w:t>Tekeningen</w:t>
      </w:r>
      <w:bookmarkEnd w:id="22"/>
    </w:p>
    <w:p w14:paraId="3594FA40" w14:textId="28A32205" w:rsidR="00C611CF" w:rsidRDefault="00DC4A5D" w:rsidP="00C611CF">
      <w:r>
        <w:t>Voor de 22 locaties is per locatie een</w:t>
      </w:r>
      <w:r w:rsidR="00F6216E">
        <w:t xml:space="preserve"> </w:t>
      </w:r>
      <w:r w:rsidR="002D025D">
        <w:t>overzichts</w:t>
      </w:r>
      <w:r w:rsidR="00F6216E">
        <w:t>tekening toegevoegd</w:t>
      </w:r>
      <w:r w:rsidR="008A3155">
        <w:t xml:space="preserve"> </w:t>
      </w:r>
      <w:r w:rsidR="002D025D">
        <w:t xml:space="preserve">in </w:t>
      </w:r>
      <w:r w:rsidR="007A3B27">
        <w:t>PDF</w:t>
      </w:r>
      <w:r w:rsidR="002D025D">
        <w:t xml:space="preserve"> met een schaal van 1:500</w:t>
      </w:r>
      <w:r w:rsidR="008B6267">
        <w:t xml:space="preserve"> en datum 08-12-2021 in </w:t>
      </w:r>
      <w:r>
        <w:fldChar w:fldCharType="begin"/>
      </w:r>
      <w:r>
        <w:instrText xml:space="preserve"> REF _Ref90925722 \r \h </w:instrText>
      </w:r>
      <w:r>
        <w:fldChar w:fldCharType="separate"/>
      </w:r>
      <w:r w:rsidR="00583425">
        <w:t>Bijlage 2</w:t>
      </w:r>
      <w:r>
        <w:fldChar w:fldCharType="end"/>
      </w:r>
      <w:r w:rsidR="00583425">
        <w:t xml:space="preserve"> </w:t>
      </w:r>
      <w:r w:rsidR="0070093D">
        <w:t>Locaties laadpaalvoorzieningen</w:t>
      </w:r>
      <w:r w:rsidR="00F334EA">
        <w:t>.</w:t>
      </w:r>
      <w:r w:rsidR="00CB29A1">
        <w:t xml:space="preserve"> Het totaaloverzicht is ook in </w:t>
      </w:r>
      <w:r w:rsidR="007A3B27">
        <w:t>DWG</w:t>
      </w:r>
      <w:r w:rsidR="00CB29A1">
        <w:t xml:space="preserve"> format beschikbaar.</w:t>
      </w:r>
    </w:p>
    <w:p w14:paraId="27374768" w14:textId="1545E6D2" w:rsidR="78CA48A9" w:rsidRDefault="78CA48A9" w:rsidP="2F9C148D">
      <w:pPr>
        <w:rPr>
          <w:szCs w:val="20"/>
        </w:rPr>
      </w:pPr>
      <w:r w:rsidRPr="03988195">
        <w:rPr>
          <w:szCs w:val="20"/>
        </w:rPr>
        <w:t>Voor de optionele uitvraag zijn tevens locatietekeningen toegevoegd. Het exacte tracé voor de optionele opdracht is na gunning nader te bepalen</w:t>
      </w:r>
      <w:r w:rsidRPr="03988195">
        <w:rPr>
          <w:color w:val="FF0000"/>
          <w:szCs w:val="20"/>
        </w:rPr>
        <w:t>.</w:t>
      </w:r>
      <w:r w:rsidRPr="03988195">
        <w:rPr>
          <w:szCs w:val="20"/>
        </w:rPr>
        <w:t xml:space="preserve"> </w:t>
      </w:r>
    </w:p>
    <w:p w14:paraId="57B646FF" w14:textId="12BF3A20" w:rsidR="00C611CF" w:rsidRDefault="00C611CF" w:rsidP="00C611CF">
      <w:pPr>
        <w:pStyle w:val="Kop2"/>
      </w:pPr>
      <w:bookmarkStart w:id="23" w:name="_Toc113001805"/>
      <w:r>
        <w:t>Hoofdafmetingen</w:t>
      </w:r>
      <w:bookmarkEnd w:id="23"/>
    </w:p>
    <w:p w14:paraId="2E400A70" w14:textId="7B98A3A3" w:rsidR="007A18E5" w:rsidRPr="00C611CF" w:rsidRDefault="007A18E5" w:rsidP="00C611CF">
      <w:r>
        <w:t>De af</w:t>
      </w:r>
      <w:r w:rsidR="00B71E5A">
        <w:t>metingen dienen uitgevoe</w:t>
      </w:r>
      <w:r w:rsidR="00202656">
        <w:t xml:space="preserve">rd te worden conform </w:t>
      </w:r>
      <w:r>
        <w:fldChar w:fldCharType="begin"/>
      </w:r>
      <w:r>
        <w:instrText xml:space="preserve"> REF _Ref90927061 \r \h </w:instrText>
      </w:r>
      <w:r>
        <w:fldChar w:fldCharType="separate"/>
      </w:r>
      <w:r w:rsidR="00202656">
        <w:t>Bijlage 1</w:t>
      </w:r>
      <w:r>
        <w:fldChar w:fldCharType="end"/>
      </w:r>
      <w:r w:rsidR="00202656">
        <w:t xml:space="preserve"> Technische omschrijving laadpaalvoorzieningen hoofdstuk 2 locaties</w:t>
      </w:r>
      <w:r w:rsidR="0070093D">
        <w:t xml:space="preserve">, </w:t>
      </w:r>
      <w:r>
        <w:fldChar w:fldCharType="begin"/>
      </w:r>
      <w:r>
        <w:instrText xml:space="preserve"> REF _Ref90925722 \r \h </w:instrText>
      </w:r>
      <w:r>
        <w:fldChar w:fldCharType="separate"/>
      </w:r>
      <w:r w:rsidR="0070093D">
        <w:t>Bijlage 2</w:t>
      </w:r>
      <w:r>
        <w:fldChar w:fldCharType="end"/>
      </w:r>
      <w:r w:rsidR="0070093D">
        <w:t xml:space="preserve"> Locaties laadpaalvoorzieningen</w:t>
      </w:r>
      <w:r w:rsidR="000704A6">
        <w:t xml:space="preserve"> en </w:t>
      </w:r>
      <w:r>
        <w:fldChar w:fldCharType="begin"/>
      </w:r>
      <w:r>
        <w:instrText xml:space="preserve"> REF _Ref90925841 \r \h </w:instrText>
      </w:r>
      <w:r>
        <w:fldChar w:fldCharType="separate"/>
      </w:r>
      <w:r w:rsidR="000704A6">
        <w:t>Bijlage 3</w:t>
      </w:r>
      <w:r>
        <w:fldChar w:fldCharType="end"/>
      </w:r>
      <w:r w:rsidR="000704A6">
        <w:t xml:space="preserve"> Productspecificatie. Voor de lengtes word</w:t>
      </w:r>
      <w:r w:rsidR="00DB225E">
        <w:t xml:space="preserve">t verwezen naar </w:t>
      </w:r>
      <w:r>
        <w:fldChar w:fldCharType="begin"/>
      </w:r>
      <w:r>
        <w:instrText xml:space="preserve"> REF _Ref90927061 \r \h </w:instrText>
      </w:r>
      <w:r>
        <w:fldChar w:fldCharType="separate"/>
      </w:r>
      <w:r w:rsidR="00DB225E">
        <w:t>Bijlage 1</w:t>
      </w:r>
      <w:r>
        <w:fldChar w:fldCharType="end"/>
      </w:r>
      <w:r w:rsidR="00DB225E">
        <w:t xml:space="preserve"> Technische omschrijving laadpaalvoorzieningen hoofdstuk 2 locaties, </w:t>
      </w:r>
      <w:r>
        <w:fldChar w:fldCharType="begin"/>
      </w:r>
      <w:r>
        <w:instrText xml:space="preserve"> REF _Ref90925722 \r \h </w:instrText>
      </w:r>
      <w:r>
        <w:fldChar w:fldCharType="separate"/>
      </w:r>
      <w:r w:rsidR="00DB225E">
        <w:t>Bijlage 2</w:t>
      </w:r>
      <w:r>
        <w:fldChar w:fldCharType="end"/>
      </w:r>
      <w:r w:rsidR="00DB225E">
        <w:t xml:space="preserve"> Locaties laadpaalvoorzieningen en </w:t>
      </w:r>
      <w:r>
        <w:fldChar w:fldCharType="begin"/>
      </w:r>
      <w:r>
        <w:instrText xml:space="preserve"> REF _Ref90925991 \r \h </w:instrText>
      </w:r>
      <w:r>
        <w:fldChar w:fldCharType="separate"/>
      </w:r>
      <w:r w:rsidR="00DB225E">
        <w:t>Bijlage 4</w:t>
      </w:r>
      <w:r>
        <w:fldChar w:fldCharType="end"/>
      </w:r>
      <w:r w:rsidR="00DB225E">
        <w:t xml:space="preserve"> Inschrijfstaat, waarbij </w:t>
      </w:r>
      <w:r w:rsidR="00F64A68">
        <w:t xml:space="preserve">de lengtes </w:t>
      </w:r>
      <w:r w:rsidR="004D3D2D">
        <w:t>globaal zijn en kunnen afwijken in het veld.</w:t>
      </w:r>
      <w:r w:rsidR="00D9289F">
        <w:t xml:space="preserve"> De daadwerkelijke benodigde lengte dient bepaald te worden door de ON</w:t>
      </w:r>
      <w:r w:rsidR="001C3EC7">
        <w:t xml:space="preserve"> na gunning, en wordt na afloop van de werkzaamheden verrekend. </w:t>
      </w:r>
    </w:p>
    <w:p w14:paraId="2D2CEF44" w14:textId="40974F61" w:rsidR="001C3B24" w:rsidRDefault="00092E3D" w:rsidP="00092E3D">
      <w:pPr>
        <w:pStyle w:val="Kop2"/>
      </w:pPr>
      <w:bookmarkStart w:id="24" w:name="_Toc113001806"/>
      <w:r>
        <w:t>Verantwoordelijkheid informatie</w:t>
      </w:r>
      <w:bookmarkEnd w:id="24"/>
    </w:p>
    <w:p w14:paraId="52B6881C" w14:textId="64CEB609" w:rsidR="00AD4D5F" w:rsidRDefault="00AD4D5F" w:rsidP="00AD4D5F">
      <w:r>
        <w:t>De ON is verplicht te onderzoeken of, en de opdrachtgever onverwijld schriftelijk te waarschuwen indien, de aan hem verschafte informatie zodanige fouten bevat of gebreken vertoont, dat hij in strijd met de eisen van redelijkheid en billijkheid zou handelen als hij zonder waarschuwing bij het verrichten van het werk op deze informatie zou voortbouwen.</w:t>
      </w:r>
    </w:p>
    <w:p w14:paraId="22BCB467" w14:textId="4CCAB55E" w:rsidR="00AD4D5F" w:rsidRDefault="00AD4D5F" w:rsidP="00AD4D5F">
      <w:r>
        <w:t xml:space="preserve">voor zover de </w:t>
      </w:r>
      <w:r w:rsidR="00EC7E15">
        <w:t>ON</w:t>
      </w:r>
      <w:r>
        <w:t xml:space="preserve"> gebruik maakt van de aan hem verstrekte informatie: </w:t>
      </w:r>
    </w:p>
    <w:p w14:paraId="3C61A012" w14:textId="108D6BEC" w:rsidR="00AD4D5F" w:rsidRPr="00EC7E15" w:rsidRDefault="00EC7E15" w:rsidP="00EC7E15">
      <w:pPr>
        <w:pStyle w:val="Lijstopsomteken"/>
      </w:pPr>
      <w:r>
        <w:lastRenderedPageBreak/>
        <w:t>W</w:t>
      </w:r>
      <w:r w:rsidR="00AD4D5F">
        <w:t xml:space="preserve">ordt </w:t>
      </w:r>
      <w:r>
        <w:t>de ON</w:t>
      </w:r>
      <w:r w:rsidR="00AD4D5F">
        <w:t xml:space="preserve"> geacht die inhoud volledig te hebben gecontroleerd</w:t>
      </w:r>
      <w:r>
        <w:t>;</w:t>
      </w:r>
    </w:p>
    <w:p w14:paraId="703597AF" w14:textId="014BC291" w:rsidR="00285E69" w:rsidRPr="00092E3D" w:rsidRDefault="00EC7E15" w:rsidP="78CA48A9">
      <w:pPr>
        <w:pStyle w:val="Lijstopsomteken"/>
      </w:pPr>
      <w:r>
        <w:t>N</w:t>
      </w:r>
      <w:r w:rsidR="00AD4D5F">
        <w:t xml:space="preserve">eemt </w:t>
      </w:r>
      <w:r>
        <w:t xml:space="preserve">de ON </w:t>
      </w:r>
      <w:r w:rsidR="00AD4D5F">
        <w:t>in acht dat alle in d</w:t>
      </w:r>
      <w:r>
        <w:t>eze werkomschrijving</w:t>
      </w:r>
      <w:r w:rsidR="00AD4D5F">
        <w:t xml:space="preserve"> genoemde hoeveelheden enkel ter indicatie zijn. De in het werk werkelijke hoeveelheden worden na afloop van de werkzaamheden verrekend. </w:t>
      </w:r>
    </w:p>
    <w:p w14:paraId="2FE4A558" w14:textId="22647CD2" w:rsidR="00092E3D" w:rsidRDefault="001C3B24" w:rsidP="00092E3D">
      <w:pPr>
        <w:pStyle w:val="Kop2"/>
      </w:pPr>
      <w:bookmarkStart w:id="25" w:name="_Toc113001807"/>
      <w:r>
        <w:t>Intellectueel eigendom</w:t>
      </w:r>
      <w:bookmarkEnd w:id="25"/>
    </w:p>
    <w:p w14:paraId="01EA854C" w14:textId="1DB6BF96" w:rsidR="00285E69" w:rsidRDefault="00285E69" w:rsidP="00285E69">
      <w:r>
        <w:t xml:space="preserve">Alle intellectuele eigendomsrechten van deze werkomschrijving, inclusief de tekeningen en bijlagen, berusten bij het Hoogheemraadschap van Rijnland. De </w:t>
      </w:r>
      <w:r w:rsidR="00597D69">
        <w:t>ON ver</w:t>
      </w:r>
      <w:r>
        <w:t>krijgt uitsluitend het recht de bedoelde documenten te gebruiken in het kader van de aanbesteding c.q. de uitvoering van het werk volgens d</w:t>
      </w:r>
      <w:r w:rsidR="00597D69">
        <w:t>eze werkomschrijving</w:t>
      </w:r>
      <w:r>
        <w:t xml:space="preserve">. </w:t>
      </w:r>
    </w:p>
    <w:p w14:paraId="1C0AA3AA" w14:textId="40F97F7F" w:rsidR="00285E69" w:rsidRDefault="00285E69" w:rsidP="00285E69">
      <w:r>
        <w:t>De ON is uitsluitend gerechtigd zijn gebruiksrecht over te dragen aan een derde indien en voor zover dit noodzakelijk is in het kader van de aanbesteding c.q. de uitvoering van het werk volgens d</w:t>
      </w:r>
      <w:r w:rsidR="00597D69">
        <w:t>eze werkomschrijving</w:t>
      </w:r>
      <w:r>
        <w:t xml:space="preserve">. In alle andere gevallen is het gebruik van de documenten dan wel de overdracht van het gebruiksrecht door de </w:t>
      </w:r>
      <w:r w:rsidR="00597D69">
        <w:t>ON</w:t>
      </w:r>
      <w:r>
        <w:t xml:space="preserve"> niet toegestaan dan na voorafgaande schriftelijke toestemming van de </w:t>
      </w:r>
      <w:r w:rsidR="00597D69">
        <w:t>OG</w:t>
      </w:r>
      <w:r>
        <w:t xml:space="preserve">. Aan eventuele toestemming kan de </w:t>
      </w:r>
      <w:r w:rsidR="00597D69">
        <w:t>OG</w:t>
      </w:r>
      <w:r>
        <w:t xml:space="preserve"> voorwaarden verbinden.</w:t>
      </w:r>
    </w:p>
    <w:p w14:paraId="5046489F" w14:textId="01C24BAE" w:rsidR="00F93A72" w:rsidRDefault="000115C9" w:rsidP="00092E3D">
      <w:pPr>
        <w:pStyle w:val="Kop2"/>
      </w:pPr>
      <w:bookmarkStart w:id="26" w:name="_Toc113001808"/>
      <w:r>
        <w:t>Bereikbaarheid</w:t>
      </w:r>
      <w:bookmarkEnd w:id="26"/>
    </w:p>
    <w:p w14:paraId="160EC429" w14:textId="00492512" w:rsidR="00425CC2" w:rsidRDefault="00425CC2" w:rsidP="03988195">
      <w:pPr>
        <w:rPr>
          <w:szCs w:val="20"/>
        </w:rPr>
      </w:pPr>
      <w:r w:rsidRPr="03988195">
        <w:t xml:space="preserve">De ON wordt geacht zich op hoogte te hebben gesteld van de ligging van het werkterrein, de los- en laadmogelijkheden, de bereikbaarheid, de begaanbaarheid, de bestaande situatie en alle andere gegevens die van belang kunnen zijn voor een goede uitvoering van het werk. Voor de toegang tot </w:t>
      </w:r>
      <w:r w:rsidR="00120E36" w:rsidRPr="03988195">
        <w:t>de locaties dient na gunning a</w:t>
      </w:r>
      <w:r w:rsidR="00D26C23" w:rsidRPr="03988195">
        <w:t xml:space="preserve">fstemming </w:t>
      </w:r>
      <w:r w:rsidR="00120E36" w:rsidRPr="03988195">
        <w:t xml:space="preserve">plaats te vinden met de OG. Eventuele eisen voortvloeiend uit deze afstemming dienen te worden verwerkt in het plan van aanpak. </w:t>
      </w:r>
      <w:r w:rsidR="03988195" w:rsidRPr="03988195">
        <w:rPr>
          <w:szCs w:val="20"/>
        </w:rPr>
        <w:t>De locaties zijn alleen tijdens werktijden (0700 uur tot 1600 uur) en werkdagen toegankelijk. Afstemming hierover vindt plaats bij het opstellen van het plan van aanpak</w:t>
      </w:r>
    </w:p>
    <w:p w14:paraId="0E94A2ED" w14:textId="7E24CB96" w:rsidR="00F93A72" w:rsidRDefault="00F93A72" w:rsidP="00092E3D">
      <w:pPr>
        <w:pStyle w:val="Kop2"/>
      </w:pPr>
      <w:bookmarkStart w:id="27" w:name="_Toc113001809"/>
      <w:r>
        <w:t>Plan van Aanpak</w:t>
      </w:r>
      <w:bookmarkEnd w:id="27"/>
    </w:p>
    <w:p w14:paraId="0F697245" w14:textId="6CBE5E14" w:rsidR="005636B5" w:rsidRDefault="00AE19FC" w:rsidP="00450B45">
      <w:r>
        <w:t xml:space="preserve">Na gunning dient er </w:t>
      </w:r>
      <w:r w:rsidR="000C5D57">
        <w:t xml:space="preserve">door de ON </w:t>
      </w:r>
      <w:r>
        <w:t>een Plan van Aanpak (</w:t>
      </w:r>
      <w:proofErr w:type="spellStart"/>
      <w:r>
        <w:t>PvA</w:t>
      </w:r>
      <w:proofErr w:type="spellEnd"/>
      <w:r>
        <w:t xml:space="preserve">) per locatie opgesteld te worden welke acceptatie </w:t>
      </w:r>
      <w:r w:rsidR="00A457D4">
        <w:t>bij de opdrachtgever wordt ingediend. Na goedkeuring van plan van aanpak kunnen de uitvoeringswerkzaamheden plaatsvinden.</w:t>
      </w:r>
    </w:p>
    <w:p w14:paraId="4D39D45E" w14:textId="0120A0E6" w:rsidR="78CA48A9" w:rsidRDefault="78CA48A9" w:rsidP="78CA48A9">
      <w:pPr>
        <w:rPr>
          <w:szCs w:val="20"/>
        </w:rPr>
      </w:pPr>
      <w:r w:rsidRPr="03988195">
        <w:rPr>
          <w:szCs w:val="20"/>
        </w:rPr>
        <w:t>Het plan van aanpak wordt opgesteld per locatie en bevat in elk geval de volgende onderdelen:</w:t>
      </w:r>
    </w:p>
    <w:p w14:paraId="31B0CB38" w14:textId="5AA1EC1C" w:rsidR="2FB9FFA6" w:rsidRDefault="2FB9FFA6" w:rsidP="03988195">
      <w:pPr>
        <w:pStyle w:val="Lijstopsomteken"/>
        <w:rPr>
          <w:color w:val="000000" w:themeColor="text1"/>
        </w:rPr>
      </w:pPr>
      <w:r w:rsidRPr="03988195">
        <w:t xml:space="preserve">V&amp;G plan uitvoering locatie specifiek, inclusief werkvergunningen en poortinstructies en overige locatie specifieke eisen. </w:t>
      </w:r>
    </w:p>
    <w:p w14:paraId="3FE0139E" w14:textId="49BD275B" w:rsidR="2FB9FFA6" w:rsidRDefault="2FB9FFA6" w:rsidP="03988195">
      <w:pPr>
        <w:pStyle w:val="Lijstopsomteken"/>
        <w:rPr>
          <w:color w:val="000000" w:themeColor="text1"/>
        </w:rPr>
      </w:pPr>
      <w:r w:rsidRPr="03C609C6">
        <w:t xml:space="preserve">Inventarisatie bestaande kabels en leidingen in de nabijheid van de graafwerkzaamheden. </w:t>
      </w:r>
    </w:p>
    <w:p w14:paraId="50B07F1D" w14:textId="2ABDAE43" w:rsidR="2FB9FFA6" w:rsidRDefault="2FB9FFA6" w:rsidP="78CA48A9">
      <w:pPr>
        <w:pStyle w:val="Lijstopsomteken"/>
        <w:rPr>
          <w:color w:val="FF0000"/>
        </w:rPr>
      </w:pPr>
      <w:r w:rsidRPr="03988195">
        <w:t>Een met de installatie verantwoordelijke afgestemd schakelplan</w:t>
      </w:r>
    </w:p>
    <w:p w14:paraId="4A25135A" w14:textId="2C18957A" w:rsidR="78CA48A9" w:rsidRDefault="78CA48A9" w:rsidP="78CA48A9">
      <w:pPr>
        <w:rPr>
          <w:szCs w:val="20"/>
        </w:rPr>
      </w:pPr>
    </w:p>
    <w:p w14:paraId="3E48A984" w14:textId="2DEB8F0C" w:rsidR="78CA48A9" w:rsidRDefault="78CA48A9" w:rsidP="78CA48A9">
      <w:pPr>
        <w:rPr>
          <w:szCs w:val="20"/>
        </w:rPr>
      </w:pPr>
    </w:p>
    <w:p w14:paraId="232A3474" w14:textId="4E085CA2" w:rsidR="00897AAC" w:rsidRDefault="00897AAC" w:rsidP="00431250">
      <w:r>
        <w:br w:type="page"/>
      </w:r>
    </w:p>
    <w:p w14:paraId="6F7EDCCB" w14:textId="1FB04EF9" w:rsidR="00897AAC" w:rsidRDefault="00B04279" w:rsidP="00897AAC">
      <w:pPr>
        <w:pStyle w:val="Kop1"/>
      </w:pPr>
      <w:bookmarkStart w:id="28" w:name="_Toc113001810"/>
      <w:r>
        <w:lastRenderedPageBreak/>
        <w:t>Technische omschrijving</w:t>
      </w:r>
      <w:bookmarkEnd w:id="28"/>
    </w:p>
    <w:p w14:paraId="49D2604D" w14:textId="09A1E76E" w:rsidR="00B04279" w:rsidRDefault="00E868FC" w:rsidP="000115C9">
      <w:pPr>
        <w:pStyle w:val="Kop2"/>
      </w:pPr>
      <w:bookmarkStart w:id="29" w:name="_Toc113001811"/>
      <w:r>
        <w:t>Scope</w:t>
      </w:r>
      <w:bookmarkEnd w:id="29"/>
    </w:p>
    <w:p w14:paraId="47AD7BCB" w14:textId="40BC5C76" w:rsidR="00DD26B7" w:rsidRDefault="00DD26B7" w:rsidP="03988195">
      <w:r>
        <w:t xml:space="preserve">De werkzaamheden omvatten het </w:t>
      </w:r>
      <w:r w:rsidR="00075FE9">
        <w:t>realiseren van</w:t>
      </w:r>
      <w:r>
        <w:t xml:space="preserve"> </w:t>
      </w:r>
      <w:r w:rsidR="00D55C80">
        <w:t xml:space="preserve">de in </w:t>
      </w:r>
      <w:r>
        <w:fldChar w:fldCharType="begin"/>
      </w:r>
      <w:r>
        <w:instrText xml:space="preserve"> REF _Ref90927061 \r \h </w:instrText>
      </w:r>
      <w:r>
        <w:fldChar w:fldCharType="separate"/>
      </w:r>
      <w:r w:rsidR="00D55C80">
        <w:t>Bijlage 1</w:t>
      </w:r>
      <w:r>
        <w:fldChar w:fldCharType="end"/>
      </w:r>
      <w:r w:rsidR="00D55C80">
        <w:t xml:space="preserve"> Technische omschrijving laadpaalvoorzieningen</w:t>
      </w:r>
      <w:r w:rsidR="0060764C">
        <w:t xml:space="preserve">, </w:t>
      </w:r>
      <w:r>
        <w:fldChar w:fldCharType="begin"/>
      </w:r>
      <w:r>
        <w:instrText xml:space="preserve"> REF _Ref90925722 \r \h </w:instrText>
      </w:r>
      <w:r>
        <w:fldChar w:fldCharType="separate"/>
      </w:r>
      <w:r w:rsidR="00D55C80">
        <w:t>Bijlage 2</w:t>
      </w:r>
      <w:r>
        <w:fldChar w:fldCharType="end"/>
      </w:r>
      <w:r w:rsidR="00D55C80">
        <w:t xml:space="preserve"> Locaties laadpaalvoorzieningen en </w:t>
      </w:r>
      <w:r w:rsidR="00AE55AF">
        <w:t xml:space="preserve">in </w:t>
      </w:r>
      <w:r>
        <w:fldChar w:fldCharType="begin"/>
      </w:r>
      <w:r>
        <w:instrText xml:space="preserve"> REF _Ref90925991 \r \h </w:instrText>
      </w:r>
      <w:r>
        <w:fldChar w:fldCharType="separate"/>
      </w:r>
      <w:r w:rsidR="0060764C">
        <w:t>Bijlage 4</w:t>
      </w:r>
      <w:r>
        <w:fldChar w:fldCharType="end"/>
      </w:r>
      <w:r w:rsidR="0060764C">
        <w:t xml:space="preserve"> Inschrijfstaat </w:t>
      </w:r>
      <w:r w:rsidR="00B047D0">
        <w:t xml:space="preserve">beschreven werkzaamheden conform deze werkomschrijving en </w:t>
      </w:r>
      <w:r>
        <w:fldChar w:fldCharType="begin"/>
      </w:r>
      <w:r>
        <w:instrText xml:space="preserve"> REF _Ref90925841 \r \h </w:instrText>
      </w:r>
      <w:r>
        <w:fldChar w:fldCharType="separate"/>
      </w:r>
      <w:r w:rsidR="00D55C80">
        <w:t>Bijlage 3</w:t>
      </w:r>
      <w:r>
        <w:fldChar w:fldCharType="end"/>
      </w:r>
      <w:r w:rsidR="00D55C80">
        <w:t xml:space="preserve"> Productspecificatie</w:t>
      </w:r>
      <w:r w:rsidR="03988195" w:rsidRPr="03988195">
        <w:rPr>
          <w:rFonts w:ascii="Calibri Light" w:eastAsia="Calibri Light" w:hAnsi="Calibri Light" w:cs="Calibri Light"/>
          <w:szCs w:val="20"/>
        </w:rPr>
        <w:t>. Het plaatsen en aansluiten en testen van de</w:t>
      </w:r>
      <w:r w:rsidR="00EC1807">
        <w:rPr>
          <w:rFonts w:ascii="Calibri Light" w:eastAsia="Calibri Light" w:hAnsi="Calibri Light" w:cs="Calibri Light"/>
          <w:szCs w:val="20"/>
        </w:rPr>
        <w:t xml:space="preserve"> installatie </w:t>
      </w:r>
      <w:r w:rsidR="03988195" w:rsidRPr="03988195">
        <w:rPr>
          <w:rFonts w:ascii="Calibri Light" w:eastAsia="Calibri Light" w:hAnsi="Calibri Light" w:cs="Calibri Light"/>
          <w:szCs w:val="20"/>
        </w:rPr>
        <w:t>valt onder deze scope.</w:t>
      </w:r>
      <w:r w:rsidR="00EC1807">
        <w:rPr>
          <w:rFonts w:ascii="Calibri Light" w:eastAsia="Calibri Light" w:hAnsi="Calibri Light" w:cs="Calibri Light"/>
          <w:szCs w:val="20"/>
        </w:rPr>
        <w:t xml:space="preserve"> </w:t>
      </w:r>
      <w:r w:rsidR="003944B0">
        <w:rPr>
          <w:rFonts w:ascii="Calibri Light" w:eastAsia="Calibri Light" w:hAnsi="Calibri Light" w:cs="Calibri Light"/>
          <w:szCs w:val="20"/>
        </w:rPr>
        <w:t>Voor aanvang van het werk zorgt HHR voor</w:t>
      </w:r>
      <w:r w:rsidR="001C0F10">
        <w:rPr>
          <w:rFonts w:ascii="Calibri Light" w:eastAsia="Calibri Light" w:hAnsi="Calibri Light" w:cs="Calibri Light"/>
          <w:szCs w:val="20"/>
        </w:rPr>
        <w:t xml:space="preserve"> een</w:t>
      </w:r>
      <w:r w:rsidR="003944B0">
        <w:rPr>
          <w:rFonts w:ascii="Calibri Light" w:eastAsia="Calibri Light" w:hAnsi="Calibri Light" w:cs="Calibri Light"/>
          <w:szCs w:val="20"/>
        </w:rPr>
        <w:t xml:space="preserve"> mogelijkheid tot aansluiten in </w:t>
      </w:r>
      <w:r w:rsidR="001C0F10">
        <w:rPr>
          <w:rFonts w:ascii="Calibri Light" w:eastAsia="Calibri Light" w:hAnsi="Calibri Light" w:cs="Calibri Light"/>
          <w:szCs w:val="20"/>
        </w:rPr>
        <w:t xml:space="preserve">de verdeler. De aannemer is verantwoordelijk voor het werkelijk aansluiten op dit punt. Afstemming hierover wordt opgenomen in het locatie specifieke plan van aanpak. </w:t>
      </w:r>
      <w:r>
        <w:br/>
      </w:r>
    </w:p>
    <w:p w14:paraId="632E8000" w14:textId="7C44B328" w:rsidR="00E868FC" w:rsidRDefault="00E868FC" w:rsidP="00E868FC">
      <w:pPr>
        <w:pStyle w:val="Kop2"/>
      </w:pPr>
      <w:bookmarkStart w:id="30" w:name="_Toc113001812"/>
      <w:r>
        <w:t>Algemene uitvoeringseisen</w:t>
      </w:r>
      <w:r w:rsidR="00487CAD">
        <w:t xml:space="preserve"> en uitgangspunten</w:t>
      </w:r>
      <w:bookmarkEnd w:id="30"/>
    </w:p>
    <w:p w14:paraId="1F9AD536" w14:textId="4347D83D" w:rsidR="00A33CA2" w:rsidRDefault="00A33CA2" w:rsidP="78CA48A9">
      <w:r w:rsidRPr="49FEE552">
        <w:t xml:space="preserve">Voor de uitgangspunten wordt er verwezen naar </w:t>
      </w:r>
      <w:r>
        <w:fldChar w:fldCharType="begin"/>
      </w:r>
      <w:r>
        <w:instrText xml:space="preserve"> REF _Ref90925757 \r \h </w:instrText>
      </w:r>
      <w:r>
        <w:fldChar w:fldCharType="separate"/>
      </w:r>
      <w:r>
        <w:t>Bijlage 1</w:t>
      </w:r>
      <w:r>
        <w:fldChar w:fldCharType="end"/>
      </w:r>
      <w:r w:rsidRPr="49FEE552">
        <w:t xml:space="preserve"> Hoofdstuk 1 Uitgangspunten, bijlage 5 Handleidingen en coderingen naamplaatjes, bijlage 6 Elektrotechnische installaties, bijlage 7 Elektrotechnische materialen en bijlage 8 Eisen tekenwerk HHR voor specifieke voorschriften. In bijlage 9 is een voorbeeld V&amp;G plan opgenomen.</w:t>
      </w:r>
      <w:r w:rsidRPr="49FEE552">
        <w:rPr>
          <w:color w:val="FF0000"/>
        </w:rPr>
        <w:t xml:space="preserve">  </w:t>
      </w:r>
    </w:p>
    <w:p w14:paraId="5300B3EF" w14:textId="1201840E" w:rsidR="00A33CA2" w:rsidRDefault="00A33CA2" w:rsidP="03988195">
      <w:r>
        <w:t>De ON dient de volgende certificaten tot haar beschikking te hebben voor de borging van de kwaliteit:</w:t>
      </w:r>
    </w:p>
    <w:p w14:paraId="5D03C358" w14:textId="77777777" w:rsidR="00A33CA2" w:rsidRPr="00EA2F3E" w:rsidRDefault="00A33CA2" w:rsidP="00A33CA2">
      <w:pPr>
        <w:pStyle w:val="Lijstopsomteken"/>
      </w:pPr>
      <w:r w:rsidRPr="00EA2F3E">
        <w:t>NEN 1010</w:t>
      </w:r>
      <w:r>
        <w:t>;</w:t>
      </w:r>
    </w:p>
    <w:p w14:paraId="7469F9E8" w14:textId="77777777" w:rsidR="00A33CA2" w:rsidRPr="00EA2F3E" w:rsidRDefault="00A33CA2" w:rsidP="00A33CA2">
      <w:pPr>
        <w:pStyle w:val="Lijstopsomteken"/>
      </w:pPr>
      <w:r w:rsidRPr="00EA2F3E">
        <w:t>NEN 3140</w:t>
      </w:r>
      <w:r>
        <w:t>;</w:t>
      </w:r>
    </w:p>
    <w:p w14:paraId="20A52B8D" w14:textId="77777777" w:rsidR="00A33CA2" w:rsidRPr="00EA2F3E" w:rsidRDefault="00A33CA2" w:rsidP="00A33CA2">
      <w:pPr>
        <w:pStyle w:val="Lijstopsomteken"/>
      </w:pPr>
      <w:r w:rsidRPr="00EA2F3E">
        <w:t>VCA</w:t>
      </w:r>
      <w:r>
        <w:t>;</w:t>
      </w:r>
    </w:p>
    <w:p w14:paraId="7B8473D8" w14:textId="77777777" w:rsidR="00A33CA2" w:rsidRPr="00EA2F3E" w:rsidRDefault="00A33CA2" w:rsidP="00A33CA2">
      <w:pPr>
        <w:pStyle w:val="Lijstopsomteken"/>
      </w:pPr>
      <w:r w:rsidRPr="00EA2F3E">
        <w:t>CKB</w:t>
      </w:r>
      <w:r>
        <w:t>;</w:t>
      </w:r>
    </w:p>
    <w:p w14:paraId="0C142206" w14:textId="4FC82B37" w:rsidR="2FB9FFA6" w:rsidRDefault="00A33CA2" w:rsidP="78CA48A9">
      <w:pPr>
        <w:pStyle w:val="Lijstopsomteken"/>
      </w:pPr>
      <w:r>
        <w:t>ISO 9001</w:t>
      </w:r>
      <w:r w:rsidR="003408B9">
        <w:t xml:space="preserve"> of vergelijkbaar</w:t>
      </w:r>
      <w:r>
        <w:t>.</w:t>
      </w:r>
    </w:p>
    <w:p w14:paraId="7E0779FD" w14:textId="75F866DB" w:rsidR="005D7A21" w:rsidRDefault="005D7A21" w:rsidP="005D7A21">
      <w:r>
        <w:t xml:space="preserve">Uit het werk komende materialen van verschillende aard </w:t>
      </w:r>
      <w:r w:rsidR="002F3D69">
        <w:t>dienen</w:t>
      </w:r>
      <w:r>
        <w:t xml:space="preserve"> van elkaar gescheiden gehouden worden. Maatregelen </w:t>
      </w:r>
      <w:r w:rsidR="00225559">
        <w:t>dienen</w:t>
      </w:r>
      <w:r>
        <w:t xml:space="preserve"> getroffen worden ter voorkoming van vermenging</w:t>
      </w:r>
      <w:r w:rsidR="002F3D69">
        <w:t xml:space="preserve">. </w:t>
      </w:r>
      <w:r>
        <w:t xml:space="preserve">Tenzij in deze werkomschrijving anders is aangegeven, worden uit het werk komende materialen beschouwd als afvalstoffen en </w:t>
      </w:r>
      <w:r w:rsidR="002F3D69">
        <w:t xml:space="preserve">dienen </w:t>
      </w:r>
      <w:r>
        <w:t>deze direct conform de Wet Milieubeheer worden afgevoerd.</w:t>
      </w:r>
    </w:p>
    <w:p w14:paraId="6145A645" w14:textId="75B5FC13" w:rsidR="005D7A21" w:rsidRDefault="005D7A21" w:rsidP="005D7A21">
      <w:r>
        <w:t xml:space="preserve">Afvalstoffen </w:t>
      </w:r>
      <w:r w:rsidR="002F3D69">
        <w:t>dienen</w:t>
      </w:r>
      <w:r>
        <w:t xml:space="preserve"> door een vervoerder die voorkomt op de VIHB lijst van nationaal erkende afvalvervoerders worden afgevoerd naar een door het bevoegd gezag erkende verwerkingsinrichting. De </w:t>
      </w:r>
      <w:r w:rsidR="005F0EFE">
        <w:t>ON</w:t>
      </w:r>
      <w:r>
        <w:t xml:space="preserve"> verzorgt namens de </w:t>
      </w:r>
      <w:r w:rsidR="005F0EFE">
        <w:t>OG</w:t>
      </w:r>
      <w:r>
        <w:t xml:space="preserve"> de hiertoe verplichte meldingen conform de Wet Milieubeheer. De </w:t>
      </w:r>
      <w:r w:rsidR="005F0EFE">
        <w:t>ON</w:t>
      </w:r>
      <w:r>
        <w:t xml:space="preserve"> verstrekt de directie kopieën van de bewijzen van vervoer en acceptatie van de in de betreffende periode afgevoerde afvalstoffen</w:t>
      </w:r>
      <w:r w:rsidR="005B6BDF">
        <w:t xml:space="preserve"> indien van toepassing</w:t>
      </w:r>
      <w:r w:rsidR="00A15D2B">
        <w:t xml:space="preserve">. </w:t>
      </w:r>
      <w:r>
        <w:t xml:space="preserve">Alle kosten verband houdend met afvoer en acceptatie van afvalstoffen zijn voor rekening van de </w:t>
      </w:r>
      <w:r w:rsidR="005B6BDF">
        <w:t>ON</w:t>
      </w:r>
      <w:r>
        <w:t>.</w:t>
      </w:r>
    </w:p>
    <w:p w14:paraId="06FFE838" w14:textId="1B0F3904" w:rsidR="007A53DB" w:rsidRDefault="007A53DB" w:rsidP="007A53DB">
      <w:r>
        <w:t xml:space="preserve">Uit het werk komende grond </w:t>
      </w:r>
      <w:r w:rsidR="00225559">
        <w:t>dient</w:t>
      </w:r>
      <w:r>
        <w:t xml:space="preserve"> zoveel mogelijk wederom in het werk worden verwerkt; daarbij </w:t>
      </w:r>
      <w:r w:rsidR="00225559">
        <w:t>dient</w:t>
      </w:r>
      <w:r>
        <w:t xml:space="preserve"> worden voldaan aan het bepaalde in het Besluit Bodemkwaliteit, de Wet Bodembescherming en de Wet Milieubeheer.</w:t>
      </w:r>
      <w:r w:rsidR="00994BCB">
        <w:t xml:space="preserve"> </w:t>
      </w:r>
      <w:r>
        <w:t xml:space="preserve">Indien </w:t>
      </w:r>
      <w:r w:rsidR="00994BCB">
        <w:t xml:space="preserve">de ON </w:t>
      </w:r>
      <w:r>
        <w:t xml:space="preserve">grond </w:t>
      </w:r>
      <w:r w:rsidR="00994BCB">
        <w:t>wil afvoeren dient er rekening mee gehouden te worden dat de kwaliteit van de bodem onbekend is.</w:t>
      </w:r>
    </w:p>
    <w:p w14:paraId="0C67E3CF" w14:textId="67695440" w:rsidR="00073252" w:rsidRDefault="007A53DB" w:rsidP="007A53DB">
      <w:r>
        <w:t xml:space="preserve">Reeds aanwezige obstakels zoals afrasteringen, bebording, lichtmasten en dergelijke mogen, indien voor de werkzaamheden noodzakelijk, tijdelijk worden verplaatst en </w:t>
      </w:r>
      <w:r w:rsidR="00225559">
        <w:t>dienen</w:t>
      </w:r>
      <w:r>
        <w:t xml:space="preserve"> naderhand weer worden teruggeplaatst</w:t>
      </w:r>
      <w:r w:rsidR="00802DB1">
        <w:t xml:space="preserve"> door de ON</w:t>
      </w:r>
      <w:r>
        <w:t>.</w:t>
      </w:r>
    </w:p>
    <w:p w14:paraId="255E86A8" w14:textId="08C93726" w:rsidR="00E868FC" w:rsidRDefault="0030467A" w:rsidP="00E868FC">
      <w:pPr>
        <w:pStyle w:val="Kop2"/>
      </w:pPr>
      <w:bookmarkStart w:id="31" w:name="_Toc113001813"/>
      <w:r>
        <w:t>Te verstrekken gegevens</w:t>
      </w:r>
      <w:bookmarkEnd w:id="31"/>
    </w:p>
    <w:p w14:paraId="2A55642E" w14:textId="148F1601" w:rsidR="0030467A" w:rsidRPr="0030467A" w:rsidRDefault="00BD2BEE" w:rsidP="0030467A">
      <w:r>
        <w:lastRenderedPageBreak/>
        <w:t xml:space="preserve">Na afloop van de werkzaamheden dient de ON digitaal een oplevermap te vervaardigen met hierin opgenomen alle </w:t>
      </w:r>
      <w:r w:rsidR="002F2EBF">
        <w:t>daadwerkelijke hoeveelheden</w:t>
      </w:r>
      <w:r w:rsidR="00CF4D82">
        <w:t xml:space="preserve"> van de toegepaste materialen</w:t>
      </w:r>
      <w:r w:rsidR="004D10E4">
        <w:t xml:space="preserve"> en de digitale </w:t>
      </w:r>
      <w:proofErr w:type="spellStart"/>
      <w:r w:rsidR="004D10E4">
        <w:t>inmetingen</w:t>
      </w:r>
      <w:proofErr w:type="spellEnd"/>
      <w:r w:rsidR="004D10E4">
        <w:t xml:space="preserve"> verwerkt op tekening conform voorschriften.</w:t>
      </w:r>
    </w:p>
    <w:p w14:paraId="05D157F7" w14:textId="28F0F51B" w:rsidR="0030467A" w:rsidRDefault="0030467A" w:rsidP="0030467A">
      <w:pPr>
        <w:pStyle w:val="Kop2"/>
      </w:pPr>
      <w:bookmarkStart w:id="32" w:name="_Toc113001814"/>
      <w:r>
        <w:t>Grondwerk</w:t>
      </w:r>
      <w:bookmarkEnd w:id="32"/>
    </w:p>
    <w:p w14:paraId="56569B87" w14:textId="672B7B77" w:rsidR="00CC1DFA" w:rsidRDefault="00A92ECC" w:rsidP="00426CF1">
      <w:r>
        <w:t xml:space="preserve">Grond dient conform de geldende richtlijnen ontgraven en aangebracht te worden. </w:t>
      </w:r>
      <w:r w:rsidR="00426CF1">
        <w:t>Er dient zoveel mogelijk grond en zand hergebruikt te worden</w:t>
      </w:r>
      <w:r w:rsidR="00E03C61">
        <w:t xml:space="preserve">. </w:t>
      </w:r>
      <w:r w:rsidR="00426CF1">
        <w:t xml:space="preserve">Bijgeleverd zand en grond dient </w:t>
      </w:r>
      <w:r w:rsidR="00E03C61">
        <w:t xml:space="preserve">in afstemming met de OG plaats te vinden en </w:t>
      </w:r>
      <w:r w:rsidR="00CC1DFA">
        <w:t xml:space="preserve">te worden </w:t>
      </w:r>
      <w:r w:rsidR="00426CF1">
        <w:t>voorzien van een exemplaar van oorsprong en schoongrond verklaring.</w:t>
      </w:r>
      <w:r w:rsidR="00CC1DFA">
        <w:t xml:space="preserve"> </w:t>
      </w:r>
      <w:r w:rsidR="00426CF1">
        <w:t>Hergebruik van grond dient op zodanige wijze te geschieden dat de afwerkgrond puinvrij is.</w:t>
      </w:r>
    </w:p>
    <w:p w14:paraId="0343E72F" w14:textId="5B587BBB" w:rsidR="00426CF1" w:rsidRDefault="00426CF1" w:rsidP="00426CF1">
      <w:r>
        <w:t>Alle gronden dienen aangevuld, egaal en vloeiend aan de omgeving te worden afgewerkt met uitgekomen grond.</w:t>
      </w:r>
      <w:r w:rsidR="00A92ECC">
        <w:t xml:space="preserve"> </w:t>
      </w:r>
      <w:r>
        <w:t>Het maaiveld dient egaal te worden opgeleverd, zonder kuilen of kluiten, vrij van zwerf- en grondvuil en zonder rijsporen.</w:t>
      </w:r>
    </w:p>
    <w:p w14:paraId="3EF7CFB8" w14:textId="022F846C" w:rsidR="0030467A" w:rsidRPr="00426CF1" w:rsidRDefault="008448F7" w:rsidP="00426CF1">
      <w:r>
        <w:t>Alle gronden m</w:t>
      </w:r>
      <w:r w:rsidR="00426CF1">
        <w:t>achinaal inzaaien, voor de machine onbereikbare hoeken handmatig inzaaien.</w:t>
      </w:r>
      <w:r w:rsidR="00297F86">
        <w:t xml:space="preserve"> </w:t>
      </w:r>
      <w:r w:rsidR="00426CF1">
        <w:t xml:space="preserve">Direct voorafgaande aan het zaaien de grond </w:t>
      </w:r>
      <w:proofErr w:type="spellStart"/>
      <w:r w:rsidR="00426CF1">
        <w:t>zaaiklaar</w:t>
      </w:r>
      <w:proofErr w:type="spellEnd"/>
      <w:r w:rsidR="00426CF1">
        <w:t xml:space="preserve"> maken door het aandrukken en verkruimelen van de bovenste 20 tot 30 mm.</w:t>
      </w:r>
      <w:r w:rsidR="00297F86">
        <w:t xml:space="preserve"> </w:t>
      </w:r>
      <w:r w:rsidR="00426CF1">
        <w:t>Zaadmengsel ten behoeve van schrale grasvelden; Graszaadmengsel type B3; Hoeveelheid: 0,75 kg/100 m2.</w:t>
      </w:r>
      <w:r w:rsidR="00297F86">
        <w:t xml:space="preserve"> </w:t>
      </w:r>
      <w:r w:rsidR="00426CF1">
        <w:t>Het zaad 10 tot 20 mm onderwerken en de grond aandrukken.</w:t>
      </w:r>
    </w:p>
    <w:p w14:paraId="7AA3CED3" w14:textId="591D4841" w:rsidR="00897AAC" w:rsidRDefault="001D3ECA" w:rsidP="003F3CAE">
      <w:pPr>
        <w:pStyle w:val="Kop1"/>
      </w:pPr>
      <w:bookmarkStart w:id="33" w:name="_Toc90997150"/>
      <w:bookmarkStart w:id="34" w:name="_Toc113001815"/>
      <w:r>
        <w:lastRenderedPageBreak/>
        <w:t>V</w:t>
      </w:r>
      <w:r w:rsidR="003F3CAE">
        <w:t>oorwaarden</w:t>
      </w:r>
      <w:bookmarkEnd w:id="33"/>
      <w:bookmarkEnd w:id="34"/>
    </w:p>
    <w:p w14:paraId="7A78DAA3" w14:textId="39C2CE22" w:rsidR="00FB1608" w:rsidRDefault="00FB1608" w:rsidP="00CE668B">
      <w:pPr>
        <w:pStyle w:val="Kop2"/>
      </w:pPr>
      <w:bookmarkStart w:id="35" w:name="_Toc90997151"/>
      <w:bookmarkStart w:id="36" w:name="_Toc113001816"/>
      <w:r>
        <w:t>Algemeen</w:t>
      </w:r>
      <w:bookmarkEnd w:id="35"/>
      <w:bookmarkEnd w:id="36"/>
    </w:p>
    <w:p w14:paraId="016AAECB" w14:textId="4EF57845" w:rsidR="00FB1608" w:rsidRPr="00FB1608" w:rsidRDefault="00FB1608" w:rsidP="03988195">
      <w:r>
        <w:t xml:space="preserve">Voor </w:t>
      </w:r>
      <w:r w:rsidR="00005DC0">
        <w:t>w</w:t>
      </w:r>
      <w:r>
        <w:t xml:space="preserve">erken </w:t>
      </w:r>
      <w:r w:rsidR="002F1A55">
        <w:t>gelden</w:t>
      </w:r>
      <w:r>
        <w:t xml:space="preserve"> de Uniforme Administratieve Voorwaarden voor de uitvoering van werken en van technische installatiewerken 2012 (UAV 2016)</w:t>
      </w:r>
      <w:r w:rsidR="002F1A55">
        <w:t>.</w:t>
      </w:r>
    </w:p>
    <w:p w14:paraId="58C063AE" w14:textId="7587EC15" w:rsidR="003F3CAE" w:rsidRDefault="00D971C0" w:rsidP="00CE668B">
      <w:pPr>
        <w:pStyle w:val="Kop2"/>
      </w:pPr>
      <w:bookmarkStart w:id="37" w:name="_Toc90997152"/>
      <w:bookmarkStart w:id="38" w:name="_Toc113001817"/>
      <w:r>
        <w:t>Werkterrei</w:t>
      </w:r>
      <w:r w:rsidR="00700091">
        <w:t>n</w:t>
      </w:r>
      <w:bookmarkEnd w:id="37"/>
      <w:bookmarkEnd w:id="38"/>
    </w:p>
    <w:p w14:paraId="58734292" w14:textId="0FBCC8B5" w:rsidR="004E68F9" w:rsidRDefault="003F486F" w:rsidP="004E68F9">
      <w:r>
        <w:t xml:space="preserve">Het werkterrein dient conform de geldende veiligheidseisen ingericht worden door de ON. </w:t>
      </w:r>
      <w:r w:rsidR="008C272D">
        <w:t>Er volgen mogelijk l</w:t>
      </w:r>
      <w:r w:rsidR="00F95180">
        <w:t>ocatie specifieke huisregels na gunning</w:t>
      </w:r>
      <w:r w:rsidR="008C272D">
        <w:t>.</w:t>
      </w:r>
    </w:p>
    <w:p w14:paraId="26D4502F" w14:textId="54111D61" w:rsidR="005940F5" w:rsidRDefault="005940F5" w:rsidP="005940F5">
      <w:pPr>
        <w:pStyle w:val="Kop2"/>
      </w:pPr>
      <w:bookmarkStart w:id="39" w:name="_Toc90997154"/>
      <w:bookmarkStart w:id="40" w:name="_Toc113001818"/>
      <w:r>
        <w:t>Taalgebruik</w:t>
      </w:r>
      <w:bookmarkEnd w:id="39"/>
      <w:bookmarkEnd w:id="40"/>
    </w:p>
    <w:p w14:paraId="2FA0F06D" w14:textId="37DB85DD" w:rsidR="005940F5" w:rsidRDefault="008E007A" w:rsidP="005940F5">
      <w:r>
        <w:t xml:space="preserve">De voertaal op het werk </w:t>
      </w:r>
      <w:r w:rsidR="008908A8">
        <w:t>en in geschriften dient Nederlands te zijn.</w:t>
      </w:r>
    </w:p>
    <w:p w14:paraId="617EA161" w14:textId="77777777" w:rsidR="007F2FA1" w:rsidRDefault="007F2FA1" w:rsidP="007F2FA1">
      <w:pPr>
        <w:pStyle w:val="Kop2"/>
      </w:pPr>
      <w:bookmarkStart w:id="41" w:name="_Toc90997157"/>
      <w:bookmarkStart w:id="42" w:name="_Toc113001819"/>
      <w:r>
        <w:t>Kabels en leidingen</w:t>
      </w:r>
      <w:bookmarkEnd w:id="41"/>
      <w:bookmarkEnd w:id="42"/>
    </w:p>
    <w:p w14:paraId="3DD93C49" w14:textId="1F24016F" w:rsidR="00931B87" w:rsidRDefault="00AE0530" w:rsidP="008A6927">
      <w:r>
        <w:t xml:space="preserve">De </w:t>
      </w:r>
      <w:r w:rsidR="00E32BAF">
        <w:t xml:space="preserve">ON dient rekeningen te houden </w:t>
      </w:r>
      <w:r w:rsidR="006634D8">
        <w:t xml:space="preserve">met de in </w:t>
      </w:r>
      <w:r w:rsidR="00E947D1">
        <w:t xml:space="preserve">het werk </w:t>
      </w:r>
      <w:r w:rsidR="00F520C8">
        <w:t>bekende en onbekende</w:t>
      </w:r>
      <w:r w:rsidR="00E947D1">
        <w:t xml:space="preserve"> kabels en leidingen</w:t>
      </w:r>
      <w:r w:rsidR="00F520C8">
        <w:t>. Deze kabels en leidin</w:t>
      </w:r>
      <w:r w:rsidR="00074D74">
        <w:t>g zijn niet op te vragen middels een</w:t>
      </w:r>
      <w:r w:rsidR="006634D8">
        <w:t xml:space="preserve"> KLIC-melding doordat deze zich bevinden op het terrein van de OG.</w:t>
      </w:r>
      <w:r w:rsidR="00931B87">
        <w:t xml:space="preserve"> </w:t>
      </w:r>
    </w:p>
    <w:p w14:paraId="638CDA39" w14:textId="03ACF2B2" w:rsidR="002909C3" w:rsidRDefault="002909C3" w:rsidP="002909C3">
      <w:r>
        <w:t xml:space="preserve">De ON dient te zorgen voor de ongestoorde instandhouding van alle </w:t>
      </w:r>
      <w:r w:rsidR="00074D74">
        <w:t>k</w:t>
      </w:r>
      <w:r>
        <w:t xml:space="preserve">abels en </w:t>
      </w:r>
      <w:r w:rsidR="00074D74">
        <w:t>l</w:t>
      </w:r>
      <w:r>
        <w:t>eidingen tijdens de uitvoering van de Werkzaamheden, behoudens voor zover met kabel- en leidingbeheerders anders is overeengekomen. Hiertoe behoort, onder</w:t>
      </w:r>
      <w:r w:rsidR="00243CFD">
        <w:t xml:space="preserve"> </w:t>
      </w:r>
      <w:r>
        <w:t>meer maar niet uitsluitend, het in acht nemen van de (veiligheid)voorschriften van de kabel- en leidingbeheerders.</w:t>
      </w:r>
    </w:p>
    <w:p w14:paraId="6DC3DF19" w14:textId="0124F5CF" w:rsidR="002909C3" w:rsidRDefault="002909C3" w:rsidP="002909C3">
      <w:r>
        <w:t xml:space="preserve">Als de ON bij de uitvoering van de Werkzaamheden een </w:t>
      </w:r>
      <w:r w:rsidR="00074D74">
        <w:t>k</w:t>
      </w:r>
      <w:r>
        <w:t xml:space="preserve">abel of </w:t>
      </w:r>
      <w:r w:rsidR="00074D74">
        <w:t>l</w:t>
      </w:r>
      <w:r>
        <w:t xml:space="preserve">eiding beschadigt, dient de ON dit onmiddellijk te melden aan de </w:t>
      </w:r>
      <w:r w:rsidR="00D914E0">
        <w:t>OG en</w:t>
      </w:r>
      <w:r w:rsidR="0039799B">
        <w:t>/of</w:t>
      </w:r>
      <w:r w:rsidR="00D914E0">
        <w:t xml:space="preserve"> </w:t>
      </w:r>
      <w:r>
        <w:t>betrokken kabel- of leidingbeheerder</w:t>
      </w:r>
      <w:r w:rsidR="00D914E0">
        <w:t>.</w:t>
      </w:r>
      <w:r w:rsidR="00C07FCF">
        <w:t xml:space="preserve"> </w:t>
      </w:r>
      <w:r>
        <w:t xml:space="preserve">Als tijdelijke bescherming van een Kabel of Leiding noodzakelijk is in verband met de Werkzaamheden, dient de </w:t>
      </w:r>
      <w:r w:rsidR="0039799B">
        <w:t>ON</w:t>
      </w:r>
      <w:r>
        <w:t xml:space="preserve"> de maatregelen te nemen die nodig zijn om de </w:t>
      </w:r>
      <w:r w:rsidR="00074D74">
        <w:t>k</w:t>
      </w:r>
      <w:r>
        <w:t xml:space="preserve">abel of </w:t>
      </w:r>
      <w:r w:rsidR="00074D74">
        <w:t>l</w:t>
      </w:r>
      <w:r>
        <w:t xml:space="preserve">eiding tijdelijk te beschermen. De </w:t>
      </w:r>
      <w:r w:rsidR="0039799B">
        <w:t>ON</w:t>
      </w:r>
      <w:r>
        <w:t xml:space="preserve"> dient de instemming van de </w:t>
      </w:r>
      <w:r w:rsidR="0039799B">
        <w:t xml:space="preserve">OG en/of </w:t>
      </w:r>
      <w:r>
        <w:t>kabel- of leidingbeheerder, met de te nemen maatregelen te verkrijgen.</w:t>
      </w:r>
    </w:p>
    <w:p w14:paraId="319B9BC9" w14:textId="1EB6FAD5" w:rsidR="007F2FA1" w:rsidRDefault="0039799B" w:rsidP="03988195">
      <w:r>
        <w:t>Verder dient d</w:t>
      </w:r>
      <w:r w:rsidR="002909C3">
        <w:t xml:space="preserve">e </w:t>
      </w:r>
      <w:r w:rsidR="00B06F7D">
        <w:t>ON</w:t>
      </w:r>
      <w:r w:rsidR="002909C3">
        <w:t xml:space="preserve"> te werken conform de </w:t>
      </w:r>
      <w:r w:rsidR="003E06B9">
        <w:t xml:space="preserve">geldende </w:t>
      </w:r>
      <w:r w:rsidR="002909C3">
        <w:t>richtlijn zorgvuldig graafproces</w:t>
      </w:r>
      <w:r w:rsidR="00B06F7D">
        <w:t xml:space="preserve"> (</w:t>
      </w:r>
      <w:r w:rsidR="002909C3">
        <w:t>CROW-publicatie 500</w:t>
      </w:r>
      <w:r w:rsidR="00B06F7D">
        <w:t>)</w:t>
      </w:r>
      <w:r w:rsidR="002909C3">
        <w:t xml:space="preserve"> en dient de uitvoering aan te passen aan de netten.</w:t>
      </w:r>
    </w:p>
    <w:p w14:paraId="2B7E69C4" w14:textId="0B11FF35" w:rsidR="007F2FA1" w:rsidRDefault="007F2FA1" w:rsidP="007F2FA1">
      <w:pPr>
        <w:pStyle w:val="Kop2"/>
      </w:pPr>
      <w:bookmarkStart w:id="43" w:name="_Toc90997159"/>
      <w:bookmarkStart w:id="44" w:name="_Toc113001820"/>
      <w:r>
        <w:t>Arbeidsomstandigheden</w:t>
      </w:r>
      <w:bookmarkEnd w:id="43"/>
      <w:bookmarkEnd w:id="44"/>
    </w:p>
    <w:p w14:paraId="75FC5CEF" w14:textId="659D1969" w:rsidR="004A7345" w:rsidRDefault="00FC484D" w:rsidP="00FC484D">
      <w:r>
        <w:t>De aannemer actualiseert en completeert het V&amp;G-dossier inzake de in zijn bestek omschreven</w:t>
      </w:r>
      <w:r w:rsidR="00635890">
        <w:t xml:space="preserve"> </w:t>
      </w:r>
      <w:r>
        <w:t>werkzaamheden.</w:t>
      </w:r>
      <w:r w:rsidR="00635890">
        <w:t xml:space="preserve"> </w:t>
      </w:r>
      <w:r>
        <w:t>Het V&amp;G-dossier dient informatie te bevatten, die van belang is voor de veiligheid en gezondheid van werknemers die later werkzaamheden</w:t>
      </w:r>
      <w:r w:rsidR="00071AF5">
        <w:t xml:space="preserve"> </w:t>
      </w:r>
      <w:r>
        <w:t>aan het werk zullen verrichten.</w:t>
      </w:r>
      <w:r w:rsidR="00635890">
        <w:t xml:space="preserve"> </w:t>
      </w:r>
      <w:r>
        <w:t>Hierbij dient tenminste een beschrijving te worden gegeven van de technische kenmerken van het werk en de aangebrachte structurele voorzieningen ten behoeve van latere werkzaamheden aan het werk. Ook dient een beschrijving te worden gegeven van tijdens uitvoeringsfase gesignaleerde risico's (die relevant zijn voor de</w:t>
      </w:r>
      <w:r w:rsidR="00635890">
        <w:t xml:space="preserve"> </w:t>
      </w:r>
      <w:r>
        <w:t>werkzaamheden) en mogelijke maatregelen op basis van de opgedane ervaring.</w:t>
      </w:r>
      <w:r w:rsidR="00635890">
        <w:t xml:space="preserve"> </w:t>
      </w:r>
      <w:r>
        <w:t xml:space="preserve">Het V&amp;G-dossier moet bij de oplevering worden overgedragen aan de </w:t>
      </w:r>
      <w:r w:rsidR="00184C54">
        <w:t>OG</w:t>
      </w:r>
      <w:r>
        <w:t>.</w:t>
      </w:r>
    </w:p>
    <w:p w14:paraId="603E9A36" w14:textId="2DF14DD2" w:rsidR="00A7005F" w:rsidRDefault="00BD4234" w:rsidP="00BD4234">
      <w:r>
        <w:t xml:space="preserve">Ingeval de ON in ernstige mate tekort zou schieten of zijn wettelijke verplichtingen inzake "arbeidsomstandigheden" niet naleeft en dit leidt tot een boeterapport jegens de OG, dan zal de aannemer de schade, die de opdrachtgever door het stilleggen van het werk lijdt, vergoeden. Het blijvend, dan wel herhaald ernstig tekortschieten in boven omschreven zin leidt voor de </w:t>
      </w:r>
      <w:r w:rsidR="00E96221">
        <w:t>ON</w:t>
      </w:r>
      <w:r>
        <w:t xml:space="preserve"> tot uitsluiting van inschrijvingen op andere werken van de opdrachtgever</w:t>
      </w:r>
      <w:r w:rsidR="00E96221">
        <w:t xml:space="preserve"> </w:t>
      </w:r>
      <w:r>
        <w:t>voor een door de opdrachtgever nader te bepalen periode.</w:t>
      </w:r>
    </w:p>
    <w:p w14:paraId="1D433327" w14:textId="77777777" w:rsidR="008E5A7D" w:rsidRDefault="008E5A7D" w:rsidP="00BD4234"/>
    <w:p w14:paraId="6E0895A5" w14:textId="5D39BCEF" w:rsidR="00E940FC" w:rsidRPr="0026676F" w:rsidRDefault="0026676F" w:rsidP="0026676F">
      <w:pPr>
        <w:pStyle w:val="Kop2"/>
      </w:pPr>
      <w:bookmarkStart w:id="45" w:name="_Toc113001821"/>
      <w:r>
        <w:lastRenderedPageBreak/>
        <w:t>Verkeer</w:t>
      </w:r>
      <w:bookmarkEnd w:id="45"/>
    </w:p>
    <w:p w14:paraId="74C538E8" w14:textId="43C97822" w:rsidR="007F2FA1" w:rsidRPr="007F2FA1" w:rsidRDefault="00AA05E0" w:rsidP="007F2FA1">
      <w:r>
        <w:t xml:space="preserve">De werkzaamheden worden door de ON uitgevoerd </w:t>
      </w:r>
      <w:r w:rsidR="008810BE">
        <w:t>op het terrein van OG. Hierbij dient bij</w:t>
      </w:r>
      <w:r w:rsidR="00073252">
        <w:t xml:space="preserve"> de uitvoering van het werk </w:t>
      </w:r>
      <w:r w:rsidR="007307B8">
        <w:t>rekening gehouden te worden met de bedrijfsvoering van de desbetreffende locatie.</w:t>
      </w:r>
      <w:r w:rsidR="00073252">
        <w:t xml:space="preserve"> Indien noodzakelijk dient de </w:t>
      </w:r>
      <w:r w:rsidR="004C30B0">
        <w:t>ON</w:t>
      </w:r>
      <w:r w:rsidR="00073252">
        <w:t xml:space="preserve"> tijdelijke voorzieningen en verkeersmaatregelen toe te passen</w:t>
      </w:r>
      <w:r w:rsidR="008810BE">
        <w:t>.</w:t>
      </w:r>
    </w:p>
    <w:p w14:paraId="11E27AE7" w14:textId="1F068FC4" w:rsidR="001C5CB7" w:rsidRDefault="001C5CB7" w:rsidP="001C5CB7"/>
    <w:p w14:paraId="59C61C62" w14:textId="203BAEB3" w:rsidR="004A5FF2" w:rsidRDefault="004A5FF2" w:rsidP="001C5CB7"/>
    <w:p w14:paraId="74521BE0" w14:textId="44174C95" w:rsidR="00897AAC" w:rsidRDefault="00897AAC" w:rsidP="00897AAC">
      <w:pPr>
        <w:pStyle w:val="DSLanguageList1"/>
      </w:pPr>
      <w:bookmarkStart w:id="46" w:name="_Ref90925757"/>
      <w:bookmarkStart w:id="47" w:name="_Ref90925890"/>
      <w:bookmarkStart w:id="48" w:name="_Ref90926722"/>
      <w:bookmarkStart w:id="49" w:name="_Ref90927061"/>
      <w:bookmarkStart w:id="50" w:name="_Toc113001822"/>
      <w:r>
        <w:lastRenderedPageBreak/>
        <w:t>Technische omschrijving laadp</w:t>
      </w:r>
      <w:r w:rsidR="009F4D96">
        <w:t>aalvoorzieningen</w:t>
      </w:r>
      <w:bookmarkEnd w:id="46"/>
      <w:bookmarkEnd w:id="47"/>
      <w:bookmarkEnd w:id="48"/>
      <w:bookmarkEnd w:id="49"/>
      <w:bookmarkEnd w:id="50"/>
    </w:p>
    <w:p w14:paraId="4CE1BC68" w14:textId="68E5777E" w:rsidR="009F4D96" w:rsidRDefault="009F4D96" w:rsidP="006E4795">
      <w:pPr>
        <w:pStyle w:val="Lijstopsomteken"/>
      </w:pPr>
      <w:r>
        <w:t>213438 Technische Omschrijving Laadpaalvoorziening v3.0 17062022.pdf</w:t>
      </w:r>
    </w:p>
    <w:p w14:paraId="77629E80" w14:textId="61CDB741" w:rsidR="009F4D96" w:rsidRDefault="009F4D96" w:rsidP="009F4D96">
      <w:pPr>
        <w:pStyle w:val="DSLanguageList1"/>
      </w:pPr>
      <w:bookmarkStart w:id="51" w:name="_Ref90925722"/>
      <w:bookmarkStart w:id="52" w:name="_Ref90925854"/>
      <w:bookmarkStart w:id="53" w:name="_Ref90925895"/>
      <w:bookmarkStart w:id="54" w:name="_Toc113001823"/>
      <w:r>
        <w:lastRenderedPageBreak/>
        <w:t xml:space="preserve">Locaties </w:t>
      </w:r>
      <w:r w:rsidR="00611A69">
        <w:t>laadpaalvoorzieningen en CCTV(optioneel)</w:t>
      </w:r>
      <w:bookmarkEnd w:id="51"/>
      <w:bookmarkEnd w:id="52"/>
      <w:bookmarkEnd w:id="53"/>
      <w:bookmarkEnd w:id="54"/>
    </w:p>
    <w:p w14:paraId="5EBB9888" w14:textId="3924F50A" w:rsidR="00611A69" w:rsidRDefault="003E69C6" w:rsidP="006E4795">
      <w:pPr>
        <w:pStyle w:val="Lijstopsomteken"/>
      </w:pPr>
      <w:r w:rsidRPr="003E69C6">
        <w:t>Locaties HHR Laadpalen (08-12-2021)-Alphen Noord</w:t>
      </w:r>
      <w:r w:rsidR="00341AD2">
        <w:t>.pdf</w:t>
      </w:r>
    </w:p>
    <w:p w14:paraId="55378AE2" w14:textId="6FC7AF8B" w:rsidR="003E69C6" w:rsidRDefault="003E69C6" w:rsidP="006E4795">
      <w:pPr>
        <w:pStyle w:val="Lijstopsomteken"/>
      </w:pPr>
      <w:r w:rsidRPr="003E69C6">
        <w:t>Locaties HHR Laadpalen (08-12-2021)-AWZI Haarlem-Schalkwijk</w:t>
      </w:r>
      <w:r w:rsidR="00341AD2">
        <w:t>.pdf</w:t>
      </w:r>
    </w:p>
    <w:p w14:paraId="7AD9B60F" w14:textId="5AA66B99" w:rsidR="003E69C6" w:rsidRDefault="003E69C6" w:rsidP="006E4795">
      <w:pPr>
        <w:pStyle w:val="Lijstopsomteken"/>
      </w:pPr>
      <w:r w:rsidRPr="003E69C6">
        <w:t>Locaties HHR Laadpalen (08-12-2021)-Bodegraven</w:t>
      </w:r>
      <w:r w:rsidR="00341AD2">
        <w:t>.pdf</w:t>
      </w:r>
    </w:p>
    <w:p w14:paraId="13B0AE1F" w14:textId="24581A08" w:rsidR="003E69C6" w:rsidRDefault="003E69C6" w:rsidP="006E4795">
      <w:pPr>
        <w:pStyle w:val="Lijstopsomteken"/>
      </w:pPr>
      <w:r w:rsidRPr="003E69C6">
        <w:t>Locaties HHR Laadpalen (08-12-2021)-Boezemgemaal Gouda</w:t>
      </w:r>
      <w:r w:rsidR="00341AD2">
        <w:t>.pdf</w:t>
      </w:r>
    </w:p>
    <w:p w14:paraId="4481BE40" w14:textId="3D7A9FFA" w:rsidR="003E69C6" w:rsidRDefault="003E69C6" w:rsidP="006E4795">
      <w:pPr>
        <w:pStyle w:val="Lijstopsomteken"/>
      </w:pPr>
      <w:r w:rsidRPr="003E69C6">
        <w:t>Locaties HHR Laadpalen (08-12-2021)-Boezemgemaal Katwijk</w:t>
      </w:r>
      <w:r w:rsidR="00341AD2">
        <w:t>.pdf</w:t>
      </w:r>
    </w:p>
    <w:p w14:paraId="2E15BA04" w14:textId="48D971B9" w:rsidR="003E69C6" w:rsidRDefault="003E69C6" w:rsidP="006E4795">
      <w:pPr>
        <w:pStyle w:val="Lijstopsomteken"/>
      </w:pPr>
      <w:r w:rsidRPr="003E69C6">
        <w:t>Locaties HHR Laadpalen (08-12-2021)-Gemaal Leeghwater</w:t>
      </w:r>
      <w:r w:rsidR="00341AD2">
        <w:t>.pdf</w:t>
      </w:r>
    </w:p>
    <w:p w14:paraId="63767AF0" w14:textId="7846A29E" w:rsidR="003E69C6" w:rsidRDefault="003E69C6" w:rsidP="006E4795">
      <w:pPr>
        <w:pStyle w:val="Lijstopsomteken"/>
      </w:pPr>
      <w:r w:rsidRPr="003E69C6">
        <w:t>Locaties HHR Laadpalen (08-12-2021)-Gemaal Palenstein</w:t>
      </w:r>
      <w:r w:rsidR="00341AD2">
        <w:t>.pdf</w:t>
      </w:r>
    </w:p>
    <w:p w14:paraId="7828CD97" w14:textId="435D95BF" w:rsidR="003E69C6" w:rsidRDefault="003E69C6" w:rsidP="006E4795">
      <w:pPr>
        <w:pStyle w:val="Lijstopsomteken"/>
      </w:pPr>
      <w:r w:rsidRPr="003E69C6">
        <w:t>Locaties HHR Laadpalen (08-12-2021)-Gouda</w:t>
      </w:r>
      <w:r w:rsidR="00341AD2">
        <w:t>.pdf</w:t>
      </w:r>
    </w:p>
    <w:p w14:paraId="1701D95E" w14:textId="01981B57" w:rsidR="00583BC6" w:rsidRDefault="00583BC6" w:rsidP="006E4795">
      <w:pPr>
        <w:pStyle w:val="Lijstopsomteken"/>
      </w:pPr>
      <w:r w:rsidRPr="00583BC6">
        <w:t>Locaties HHR Laadpalen (08-12-2021)-Hoofdkantoor Leiden</w:t>
      </w:r>
      <w:r w:rsidR="00341AD2">
        <w:t>.pdf</w:t>
      </w:r>
    </w:p>
    <w:p w14:paraId="3E2A9A7E" w14:textId="496D4FB8" w:rsidR="00583BC6" w:rsidRDefault="00583BC6" w:rsidP="006E4795">
      <w:pPr>
        <w:pStyle w:val="Lijstopsomteken"/>
      </w:pPr>
      <w:r w:rsidRPr="00583BC6">
        <w:t>Locaties HHR Laadpalen (08-12-2021)-Katwijk aan Zee</w:t>
      </w:r>
      <w:r w:rsidR="00341AD2">
        <w:t>.pdf</w:t>
      </w:r>
    </w:p>
    <w:p w14:paraId="35A8B143" w14:textId="37300CF1" w:rsidR="00583BC6" w:rsidRDefault="00583BC6" w:rsidP="006E4795">
      <w:pPr>
        <w:pStyle w:val="Lijstopsomteken"/>
      </w:pPr>
      <w:r w:rsidRPr="00583BC6">
        <w:t>Locaties HHR Laadpalen (08-12-2021)-Kerk en Zanen</w:t>
      </w:r>
      <w:r w:rsidR="00341AD2">
        <w:t>.pdf</w:t>
      </w:r>
    </w:p>
    <w:p w14:paraId="18C390F7" w14:textId="667BD1E4" w:rsidR="00583BC6" w:rsidRDefault="00583BC6" w:rsidP="006E4795">
      <w:pPr>
        <w:pStyle w:val="Lijstopsomteken"/>
      </w:pPr>
      <w:r w:rsidRPr="00583BC6">
        <w:t>Locaties HHR Laadpalen (08-12-2021)-Leiden Noord</w:t>
      </w:r>
      <w:r w:rsidR="00341AD2">
        <w:t>.pdf</w:t>
      </w:r>
    </w:p>
    <w:p w14:paraId="76B5E5AD" w14:textId="3041C6FE" w:rsidR="00583BC6" w:rsidRDefault="00583BC6" w:rsidP="006E4795">
      <w:pPr>
        <w:pStyle w:val="Lijstopsomteken"/>
      </w:pPr>
      <w:r w:rsidRPr="00583BC6">
        <w:t>Locaties HHR Laadpalen (08-12-2021)-Leiden Zuid-West</w:t>
      </w:r>
      <w:r w:rsidR="00341AD2">
        <w:t>.pdf</w:t>
      </w:r>
    </w:p>
    <w:p w14:paraId="17E848C8" w14:textId="22EB1999" w:rsidR="00583BC6" w:rsidRDefault="00583BC6" w:rsidP="006E4795">
      <w:pPr>
        <w:pStyle w:val="Lijstopsomteken"/>
      </w:pPr>
      <w:r>
        <w:t>Locaties HHR Laadpalen (08-12-2021)-Lisse</w:t>
      </w:r>
      <w:r w:rsidR="00341AD2">
        <w:t>.pdf</w:t>
      </w:r>
    </w:p>
    <w:p w14:paraId="49D5EF5B" w14:textId="583BABF0" w:rsidR="00341AD2" w:rsidRDefault="00341AD2" w:rsidP="006E4795">
      <w:pPr>
        <w:pStyle w:val="Lijstopsomteken"/>
      </w:pPr>
      <w:r w:rsidRPr="00341AD2">
        <w:t>Locaties HHR Laadpalen (08-12-2021)-Noordwijk</w:t>
      </w:r>
      <w:r>
        <w:t>.pdf</w:t>
      </w:r>
    </w:p>
    <w:p w14:paraId="1F0B6054" w14:textId="775D7AC4" w:rsidR="00341AD2" w:rsidRDefault="00341AD2" w:rsidP="006E4795">
      <w:pPr>
        <w:pStyle w:val="Lijstopsomteken"/>
      </w:pPr>
      <w:r w:rsidRPr="00341AD2">
        <w:t>Locaties HHR Laadpalen (08-12-2021)-Spaarndam</w:t>
      </w:r>
      <w:r>
        <w:t>.pdf</w:t>
      </w:r>
    </w:p>
    <w:p w14:paraId="2B041B12" w14:textId="012B5B62" w:rsidR="00341AD2" w:rsidRDefault="00341AD2" w:rsidP="006E4795">
      <w:pPr>
        <w:pStyle w:val="Lijstopsomteken"/>
      </w:pPr>
      <w:r w:rsidRPr="00341AD2">
        <w:t>Locaties HHR Laadpalen (08-12-2021)-Velsenbroek</w:t>
      </w:r>
      <w:r>
        <w:t>.pdf</w:t>
      </w:r>
    </w:p>
    <w:p w14:paraId="61290299" w14:textId="112CDD1D" w:rsidR="00341AD2" w:rsidRDefault="00341AD2" w:rsidP="006E4795">
      <w:pPr>
        <w:pStyle w:val="Lijstopsomteken"/>
      </w:pPr>
      <w:r w:rsidRPr="00341AD2">
        <w:t>Locaties HHR Laadpalen (08-12-2021)-Waarderpolder</w:t>
      </w:r>
      <w:r>
        <w:t>.pdf</w:t>
      </w:r>
    </w:p>
    <w:p w14:paraId="1C8B7A04" w14:textId="13E34724" w:rsidR="00341AD2" w:rsidRDefault="00341AD2" w:rsidP="006E4795">
      <w:pPr>
        <w:pStyle w:val="Lijstopsomteken"/>
      </w:pPr>
      <w:r w:rsidRPr="00341AD2">
        <w:t>Locaties HHR Laadpalen (08-12-2021)-Waddinxveen</w:t>
      </w:r>
      <w:r>
        <w:t>.pdf</w:t>
      </w:r>
    </w:p>
    <w:p w14:paraId="5A3F3675" w14:textId="7AF7EA45" w:rsidR="00341AD2" w:rsidRDefault="00341AD2" w:rsidP="006E4795">
      <w:pPr>
        <w:pStyle w:val="Lijstopsomteken"/>
      </w:pPr>
      <w:r w:rsidRPr="00341AD2">
        <w:t>Locaties HHR Laadpalen (08-12-2021)-Zwaanshoek</w:t>
      </w:r>
      <w:r>
        <w:t>.pdf</w:t>
      </w:r>
    </w:p>
    <w:p w14:paraId="0ED616BA" w14:textId="32A13D0C" w:rsidR="00341AD2" w:rsidRDefault="00341AD2" w:rsidP="006E4795">
      <w:pPr>
        <w:pStyle w:val="Lijstopsomteken"/>
      </w:pPr>
      <w:r w:rsidRPr="00341AD2">
        <w:t>Locaties HHR Laadpalen (08-12-2021)-Zwanenburg</w:t>
      </w:r>
      <w:r>
        <w:t>.pdf</w:t>
      </w:r>
    </w:p>
    <w:p w14:paraId="6EAFD471" w14:textId="3F47C417" w:rsidR="00C1749F" w:rsidRPr="006E4795" w:rsidRDefault="00E90769" w:rsidP="006E4795">
      <w:pPr>
        <w:pStyle w:val="Lijstopsomteken"/>
      </w:pPr>
      <w:r>
        <w:t>Locaties HHR Laadpalen (08-12-2021).</w:t>
      </w:r>
      <w:proofErr w:type="spellStart"/>
      <w:r>
        <w:t>dwg</w:t>
      </w:r>
      <w:proofErr w:type="spellEnd"/>
    </w:p>
    <w:p w14:paraId="56ACC922" w14:textId="264D410F" w:rsidR="49FEE552" w:rsidRDefault="49FEE552" w:rsidP="49FEE552">
      <w:pPr>
        <w:pStyle w:val="Lijstopsomteken"/>
      </w:pPr>
      <w:r w:rsidRPr="49FEE552">
        <w:rPr>
          <w:szCs w:val="20"/>
        </w:rPr>
        <w:t>Locaties CCTV(Optioneel).pdf</w:t>
      </w:r>
    </w:p>
    <w:p w14:paraId="751BD880" w14:textId="34E47F58" w:rsidR="00445465" w:rsidRDefault="00611A69" w:rsidP="00611A69">
      <w:pPr>
        <w:pStyle w:val="DSLanguageList1"/>
      </w:pPr>
      <w:bookmarkStart w:id="55" w:name="_Ref90925841"/>
      <w:bookmarkStart w:id="56" w:name="_Toc113001824"/>
      <w:r>
        <w:lastRenderedPageBreak/>
        <w:t>Productspecificatie</w:t>
      </w:r>
      <w:bookmarkEnd w:id="55"/>
      <w:bookmarkEnd w:id="56"/>
    </w:p>
    <w:p w14:paraId="1198BD64" w14:textId="4844F66D" w:rsidR="006E4795" w:rsidRPr="006E4795" w:rsidRDefault="006E4795" w:rsidP="006E4795">
      <w:pPr>
        <w:pStyle w:val="Lijstopsomteken"/>
      </w:pPr>
      <w:r w:rsidRPr="006E4795">
        <w:t>TKF-vo-ymvkas-dca-061-kv-165515-nl 4x4.pdf</w:t>
      </w:r>
    </w:p>
    <w:p w14:paraId="7F8DACE3" w14:textId="2B6E409E" w:rsidR="006E4795" w:rsidRPr="006E4795" w:rsidRDefault="006E4795" w:rsidP="006E4795">
      <w:pPr>
        <w:pStyle w:val="Lijstopsomteken"/>
      </w:pPr>
      <w:r w:rsidRPr="006E4795">
        <w:t>TKF-vo-ymvkas-dca-061-kv-165545-nl 4x10.pdf</w:t>
      </w:r>
    </w:p>
    <w:p w14:paraId="3CF62038" w14:textId="2E55187A" w:rsidR="00611A69" w:rsidRPr="006E4795" w:rsidRDefault="000C7313" w:rsidP="006E4795">
      <w:pPr>
        <w:pStyle w:val="Lijstopsomteken"/>
      </w:pPr>
      <w:r w:rsidRPr="006E4795">
        <w:t>TKF-vg-ymvkas-dca-061-kv-165632-nl 4x25.pdf</w:t>
      </w:r>
    </w:p>
    <w:p w14:paraId="51222A00" w14:textId="4929847E" w:rsidR="000C7313" w:rsidRPr="006E4795" w:rsidRDefault="000C7313" w:rsidP="006E4795">
      <w:pPr>
        <w:pStyle w:val="Lijstopsomteken"/>
      </w:pPr>
      <w:r w:rsidRPr="006E4795">
        <w:t>TKF-vg-ymvkas-dca-061-kv-165634-nl 4x50</w:t>
      </w:r>
      <w:r w:rsidR="006E4795" w:rsidRPr="006E4795">
        <w:t>.pdf</w:t>
      </w:r>
    </w:p>
    <w:p w14:paraId="6BEE2407" w14:textId="3F869004" w:rsidR="000C7313" w:rsidRPr="006E4795" w:rsidRDefault="000C7313" w:rsidP="006E4795">
      <w:pPr>
        <w:pStyle w:val="Lijstopsomteken"/>
      </w:pPr>
      <w:r w:rsidRPr="006E4795">
        <w:t>TKF-vg-ymvkas-dca-061-kv-165635-nl 4x70</w:t>
      </w:r>
      <w:r w:rsidR="006E4795" w:rsidRPr="006E4795">
        <w:t>.pdf</w:t>
      </w:r>
    </w:p>
    <w:p w14:paraId="1357D6EA" w14:textId="284FC312" w:rsidR="000C7313" w:rsidRPr="006E4795" w:rsidRDefault="000C7313" w:rsidP="006E4795">
      <w:pPr>
        <w:pStyle w:val="Lijstopsomteken"/>
      </w:pPr>
      <w:r w:rsidRPr="006E4795">
        <w:t>TKF-vg-ymvkas-dca-061-kv-165636-nl 4x95</w:t>
      </w:r>
      <w:r w:rsidR="006E4795" w:rsidRPr="006E4795">
        <w:t>.pdf</w:t>
      </w:r>
    </w:p>
    <w:p w14:paraId="528D1429" w14:textId="16FB464F" w:rsidR="000C7313" w:rsidRPr="006E4795" w:rsidRDefault="000C7313" w:rsidP="006E4795">
      <w:pPr>
        <w:pStyle w:val="Lijstopsomteken"/>
      </w:pPr>
      <w:r w:rsidRPr="006E4795">
        <w:t>TKF-vg-ymvkas-dca-061-kv-165638-nl 4x150</w:t>
      </w:r>
      <w:r w:rsidR="006E4795" w:rsidRPr="006E4795">
        <w:t>.pdf</w:t>
      </w:r>
    </w:p>
    <w:p w14:paraId="4C9D0002" w14:textId="081E8B07" w:rsidR="000C7313" w:rsidRDefault="000C7313" w:rsidP="006E4795">
      <w:pPr>
        <w:pStyle w:val="Lijstopsomteken"/>
      </w:pPr>
      <w:r w:rsidRPr="006E4795">
        <w:t>TKF-vg-ymvkas-dca-061-kv-165640-nl 4x240</w:t>
      </w:r>
      <w:r w:rsidR="006E4795" w:rsidRPr="006E4795">
        <w:t>.pdf</w:t>
      </w:r>
    </w:p>
    <w:p w14:paraId="78137F2B" w14:textId="77777777" w:rsidR="008E5A7D" w:rsidRDefault="008E5A7D" w:rsidP="008E5A7D">
      <w:pPr>
        <w:pStyle w:val="Lijstopsomteken"/>
      </w:pPr>
      <w:r>
        <w:t xml:space="preserve">Voorbeeld V&amp;G plan </w:t>
      </w:r>
    </w:p>
    <w:p w14:paraId="28422D92" w14:textId="5541FEEF" w:rsidR="00331233" w:rsidRPr="00331233" w:rsidRDefault="00331233" w:rsidP="00810C08">
      <w:pPr>
        <w:pStyle w:val="Lijstopsomteken"/>
      </w:pPr>
      <w:r>
        <w:t>213438 Inschrijfstaat Laadpaalvoorzieningen v4.0 14072022.xl</w:t>
      </w:r>
      <w:r w:rsidR="00F65584">
        <w:t>sx</w:t>
      </w:r>
    </w:p>
    <w:p w14:paraId="0A6B1017" w14:textId="482280CE" w:rsidR="03988195" w:rsidRDefault="03988195" w:rsidP="49FEE552">
      <w:pPr>
        <w:pStyle w:val="DSLanguageList1"/>
      </w:pPr>
      <w:bookmarkStart w:id="57" w:name="_Toc113001825"/>
      <w:r>
        <w:lastRenderedPageBreak/>
        <w:t>Voorbeeld V&amp;G plan</w:t>
      </w:r>
      <w:bookmarkEnd w:id="57"/>
      <w:r>
        <w:t xml:space="preserve"> </w:t>
      </w:r>
    </w:p>
    <w:sectPr w:rsidR="03988195">
      <w:headerReference w:type="default" r:id="rId24"/>
      <w:footerReference w:type="default" r:id="rId25"/>
      <w:headerReference w:type="first" r:id="rId26"/>
      <w:footerReference w:type="first" r:id="rId27"/>
      <w:pgSz w:w="11906" w:h="16838" w:code="9"/>
      <w:pgMar w:top="2665" w:right="1418" w:bottom="1418" w:left="1418" w:header="709" w:footer="198"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BCEE" w14:textId="77777777" w:rsidR="00D533DB" w:rsidRDefault="00D533DB">
      <w:pPr>
        <w:spacing w:line="240" w:lineRule="auto"/>
      </w:pPr>
      <w:r>
        <w:separator/>
      </w:r>
    </w:p>
  </w:endnote>
  <w:endnote w:type="continuationSeparator" w:id="0">
    <w:p w14:paraId="0B7AA74F" w14:textId="77777777" w:rsidR="00D533DB" w:rsidRDefault="00D533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9497" w:type="dxa"/>
      <w:tblInd w:w="-624" w:type="dxa"/>
      <w:tblLayout w:type="fixed"/>
      <w:tblLook w:val="04A0" w:firstRow="1" w:lastRow="0" w:firstColumn="1" w:lastColumn="0" w:noHBand="0" w:noVBand="1"/>
      <w:tblCaption w:val="Footer_OtherPages"/>
    </w:tblPr>
    <w:tblGrid>
      <w:gridCol w:w="1590"/>
      <w:gridCol w:w="170"/>
      <w:gridCol w:w="2266"/>
      <w:gridCol w:w="5471"/>
    </w:tblGrid>
    <w:tr w:rsidR="00FE395F" w14:paraId="3F53D5F9" w14:textId="77777777">
      <w:trPr>
        <w:trHeight w:val="23"/>
      </w:trPr>
      <w:tc>
        <w:tcPr>
          <w:tcW w:w="1590" w:type="dxa"/>
        </w:tcPr>
        <w:p w14:paraId="1A9F425C" w14:textId="77777777" w:rsidR="00FE395F" w:rsidRDefault="000C5F4C">
          <w:pPr>
            <w:pStyle w:val="DSVariableHeadings"/>
          </w:pPr>
          <w:bookmarkStart w:id="60" w:name="lblDate_3" w:colFirst="0" w:colLast="0"/>
          <w:bookmarkStart w:id="61" w:name="bmDate_3" w:colFirst="2" w:colLast="2"/>
          <w:r>
            <w:t>datum</w:t>
          </w:r>
        </w:p>
      </w:tc>
      <w:tc>
        <w:tcPr>
          <w:tcW w:w="170" w:type="dxa"/>
        </w:tcPr>
        <w:p w14:paraId="6AC18C7A" w14:textId="77777777" w:rsidR="00FE395F" w:rsidRDefault="00FE395F">
          <w:pPr>
            <w:pStyle w:val="Geenafstand"/>
          </w:pPr>
        </w:p>
      </w:tc>
      <w:tc>
        <w:tcPr>
          <w:tcW w:w="7737" w:type="dxa"/>
          <w:gridSpan w:val="2"/>
        </w:tcPr>
        <w:p w14:paraId="1E3701FC" w14:textId="5AD56332" w:rsidR="00FE395F" w:rsidRDefault="00990EF0">
          <w:pPr>
            <w:pStyle w:val="DSDocumentData"/>
          </w:pPr>
          <w:r>
            <w:t>23</w:t>
          </w:r>
          <w:r w:rsidR="000C5F4C">
            <w:t xml:space="preserve"> december 2021</w:t>
          </w:r>
        </w:p>
      </w:tc>
    </w:tr>
    <w:tr w:rsidR="00FE395F" w14:paraId="0A2831F2" w14:textId="77777777">
      <w:trPr>
        <w:trHeight w:val="23"/>
      </w:trPr>
      <w:tc>
        <w:tcPr>
          <w:tcW w:w="1590" w:type="dxa"/>
        </w:tcPr>
        <w:p w14:paraId="0E44787E" w14:textId="77777777" w:rsidR="00FE395F" w:rsidRDefault="000C5F4C">
          <w:pPr>
            <w:pStyle w:val="DSVariableHeadings"/>
          </w:pPr>
          <w:bookmarkStart w:id="62" w:name="OpenAt"/>
          <w:bookmarkStart w:id="63" w:name="cbmReference_2" w:colFirst="2" w:colLast="2"/>
          <w:bookmarkStart w:id="64" w:name="lblReference_3" w:colFirst="0" w:colLast="0"/>
          <w:bookmarkEnd w:id="60"/>
          <w:bookmarkEnd w:id="61"/>
          <w:bookmarkEnd w:id="62"/>
          <w:r>
            <w:t>referentie</w:t>
          </w:r>
        </w:p>
      </w:tc>
      <w:tc>
        <w:tcPr>
          <w:tcW w:w="170" w:type="dxa"/>
        </w:tcPr>
        <w:p w14:paraId="73CF34BD" w14:textId="77777777" w:rsidR="00FE395F" w:rsidRDefault="00FE395F">
          <w:pPr>
            <w:pStyle w:val="Geenafstand"/>
          </w:pPr>
        </w:p>
      </w:tc>
      <w:tc>
        <w:tcPr>
          <w:tcW w:w="2266" w:type="dxa"/>
        </w:tcPr>
        <w:p w14:paraId="6F2734FD" w14:textId="77777777" w:rsidR="00FE395F" w:rsidRDefault="000C5F4C">
          <w:pPr>
            <w:pStyle w:val="DSDocumentData"/>
          </w:pPr>
          <w:r>
            <w:t>213438_AdB_RAP_000X_v</w:t>
          </w:r>
        </w:p>
      </w:tc>
      <w:tc>
        <w:tcPr>
          <w:tcW w:w="5471" w:type="dxa"/>
        </w:tcPr>
        <w:p w14:paraId="4E28B157" w14:textId="783D9AE9" w:rsidR="00FE395F" w:rsidRDefault="00FE395F">
          <w:pPr>
            <w:pStyle w:val="DSDocumentData"/>
          </w:pPr>
        </w:p>
      </w:tc>
    </w:tr>
  </w:tbl>
  <w:bookmarkEnd w:id="63"/>
  <w:bookmarkEnd w:id="64"/>
  <w:p w14:paraId="4310D480" w14:textId="77777777" w:rsidR="00FE395F" w:rsidRDefault="000C5F4C">
    <w:pPr>
      <w:pStyle w:val="Geenafstand"/>
    </w:pPr>
    <w:r>
      <w:rPr>
        <w:noProof/>
      </w:rPr>
      <mc:AlternateContent>
        <mc:Choice Requires="wps">
          <w:drawing>
            <wp:anchor distT="0" distB="0" distL="114300" distR="114300" simplePos="0" relativeHeight="251685888" behindDoc="1" locked="0" layoutInCell="1" allowOverlap="1" wp14:anchorId="1881F150" wp14:editId="4C133D9D">
              <wp:simplePos x="0" y="0"/>
              <wp:positionH relativeFrom="page">
                <wp:align>left</wp:align>
              </wp:positionH>
              <wp:positionV relativeFrom="page">
                <wp:align>bottom</wp:align>
              </wp:positionV>
              <wp:extent cx="15120000" cy="864000"/>
              <wp:effectExtent l="0" t="0" r="5715" b="12700"/>
              <wp:wrapNone/>
              <wp:docPr id="9" name="Tekstvak 5"/>
              <wp:cNvGraphicFramePr/>
              <a:graphic xmlns:a="http://schemas.openxmlformats.org/drawingml/2006/main">
                <a:graphicData uri="http://schemas.microsoft.com/office/word/2010/wordprocessingShape">
                  <wps:wsp>
                    <wps:cNvSpPr txBox="1"/>
                    <wps:spPr>
                      <a:xfrm>
                        <a:off x="0" y="0"/>
                        <a:ext cx="15120000" cy="864000"/>
                      </a:xfrm>
                      <a:prstGeom prst="rect">
                        <a:avLst/>
                      </a:prstGeom>
                      <a:noFill/>
                      <a:ln w="6350">
                        <a:noFill/>
                      </a:ln>
                    </wps:spPr>
                    <wps:txbx>
                      <w:txbxContent>
                        <w:tbl>
                          <w:tblPr>
                            <w:tblStyle w:val="DSTableClear"/>
                            <w:tblW w:w="0" w:type="auto"/>
                            <w:tblLook w:val="04A0" w:firstRow="1" w:lastRow="0" w:firstColumn="1" w:lastColumn="0" w:noHBand="0" w:noVBand="1"/>
                          </w:tblPr>
                          <w:tblGrid>
                            <w:gridCol w:w="16895"/>
                          </w:tblGrid>
                          <w:tr w:rsidR="00FE395F" w14:paraId="72E752C3" w14:textId="77777777">
                            <w:tc>
                              <w:tcPr>
                                <w:tcW w:w="11910" w:type="dxa"/>
                                <w:vAlign w:val="bottom"/>
                              </w:tcPr>
                              <w:p w14:paraId="0A86DD60" w14:textId="77777777" w:rsidR="00FE395F" w:rsidRDefault="000C5F4C">
                                <w:bookmarkStart w:id="65" w:name="bmBULocation_logo_footer_otherpage" w:colFirst="0" w:colLast="0"/>
                                <w:r>
                                  <w:rPr>
                                    <w:noProof/>
                                  </w:rPr>
                                  <w:drawing>
                                    <wp:inline distT="0" distB="0" distL="0" distR="0" wp14:anchorId="0AE8F985" wp14:editId="26B92807">
                                      <wp:extent cx="10728671" cy="864114"/>
                                      <wp:effectExtent l="0" t="0" r="0" b="0"/>
                                      <wp:docPr id="10" name="aveco_logo_footer_otherpage"/>
                                      <wp:cNvGraphicFramePr/>
                                      <a:graphic xmlns:a="http://schemas.openxmlformats.org/drawingml/2006/main">
                                        <a:graphicData uri="http://schemas.openxmlformats.org/drawingml/2006/picture">
                                          <pic:pic xmlns:pic="http://schemas.openxmlformats.org/drawingml/2006/picture">
                                            <pic:nvPicPr>
                                              <pic:cNvPr id="0" name="aveco_logo_footer_otherpage"/>
                                              <pic:cNvPicPr/>
                                            </pic:nvPicPr>
                                            <pic:blipFill>
                                              <a:blip r:embed="rId1"/>
                                              <a:stretch>
                                                <a:fillRect/>
                                              </a:stretch>
                                            </pic:blipFill>
                                            <pic:spPr>
                                              <a:xfrm>
                                                <a:off x="0" y="0"/>
                                                <a:ext cx="10728671" cy="864114"/>
                                              </a:xfrm>
                                              <a:prstGeom prst="rect">
                                                <a:avLst/>
                                              </a:prstGeom>
                                            </pic:spPr>
                                          </pic:pic>
                                        </a:graphicData>
                                      </a:graphic>
                                    </wp:inline>
                                  </w:drawing>
                                </w:r>
                              </w:p>
                            </w:tc>
                          </w:tr>
                          <w:bookmarkEnd w:id="65"/>
                        </w:tbl>
                        <w:p w14:paraId="2F5EE718" w14:textId="77777777" w:rsidR="00FE395F" w:rsidRDefault="00FE395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81F150" id="_x0000_t202" coordsize="21600,21600" o:spt="202" path="m,l,21600r21600,l21600,xe">
              <v:stroke joinstyle="miter"/>
              <v:path gradientshapeok="t" o:connecttype="rect"/>
            </v:shapetype>
            <v:shape id="Tekstvak 5" o:spid="_x0000_s1028" type="#_x0000_t202" style="position:absolute;margin-left:0;margin-top:0;width:1190.55pt;height:68.05pt;z-index:-25163059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" filled="f" stroked="f" strokeweight=".5pt">
              <v:textbox inset="0,0,0,0">
                <w:txbxContent>
                  <w:tbl>
                    <w:tblPr>
                      <w:tblStyle w:val="DSTableClear"/>
                      <w:tblW w:w="0" w:type="auto"/>
                      <w:tblLook w:val="04A0" w:firstRow="1" w:lastRow="0" w:firstColumn="1" w:lastColumn="0" w:noHBand="0" w:noVBand="1"/>
                    </w:tblPr>
                    <w:tblGrid>
                      <w:gridCol w:w="16895"/>
                    </w:tblGrid>
                    <w:tr w:rsidR="00FE395F" w14:paraId="72E752C3" w14:textId="77777777">
                      <w:tc>
                        <w:tcPr>
                          <w:tcW w:w="11910" w:type="dxa"/>
                          <w:vAlign w:val="bottom"/>
                        </w:tcPr>
                        <w:p w14:paraId="0A86DD60" w14:textId="77777777" w:rsidR="00FE395F" w:rsidRDefault="000C5F4C">
                          <w:bookmarkStart w:id="66" w:name="bmBULocation_logo_footer_otherpage" w:colFirst="0" w:colLast="0"/>
                          <w:r>
                            <w:rPr>
                              <w:noProof/>
                            </w:rPr>
                            <w:drawing>
                              <wp:inline distT="0" distB="0" distL="0" distR="0" wp14:anchorId="0AE8F985" wp14:editId="26B92807">
                                <wp:extent cx="10728671" cy="864114"/>
                                <wp:effectExtent l="0" t="0" r="0" b="0"/>
                                <wp:docPr id="10" name="aveco_logo_footer_otherpage"/>
                                <wp:cNvGraphicFramePr/>
                                <a:graphic xmlns:a="http://schemas.openxmlformats.org/drawingml/2006/main">
                                  <a:graphicData uri="http://schemas.openxmlformats.org/drawingml/2006/picture">
                                    <pic:pic xmlns:pic="http://schemas.openxmlformats.org/drawingml/2006/picture">
                                      <pic:nvPicPr>
                                        <pic:cNvPr id="0" name="aveco_logo_footer_otherpage"/>
                                        <pic:cNvPicPr/>
                                      </pic:nvPicPr>
                                      <pic:blipFill>
                                        <a:blip r:embed="rId1"/>
                                        <a:stretch>
                                          <a:fillRect/>
                                        </a:stretch>
                                      </pic:blipFill>
                                      <pic:spPr>
                                        <a:xfrm>
                                          <a:off x="0" y="0"/>
                                          <a:ext cx="10728671" cy="864114"/>
                                        </a:xfrm>
                                        <a:prstGeom prst="rect">
                                          <a:avLst/>
                                        </a:prstGeom>
                                      </pic:spPr>
                                    </pic:pic>
                                  </a:graphicData>
                                </a:graphic>
                              </wp:inline>
                            </w:drawing>
                          </w:r>
                        </w:p>
                      </w:tc>
                    </w:tr>
                    <w:bookmarkEnd w:id="66"/>
                  </w:tbl>
                  <w:p w14:paraId="2F5EE718" w14:textId="77777777" w:rsidR="00FE395F" w:rsidRDefault="00FE395F"/>
                </w:txbxContent>
              </v:textbox>
              <w10:wrap anchorx="page" anchory="page"/>
            </v:shape>
          </w:pict>
        </mc:Fallback>
      </mc:AlternateContent>
    </w:r>
    <w:r>
      <w:rPr>
        <w:noProof/>
      </w:rPr>
      <mc:AlternateContent>
        <mc:Choice Requires="wps">
          <w:drawing>
            <wp:anchor distT="0" distB="0" distL="114300" distR="114300" simplePos="0" relativeHeight="251687936" behindDoc="0" locked="1" layoutInCell="1" allowOverlap="1" wp14:anchorId="192F88AE" wp14:editId="4F9B2A1E">
              <wp:simplePos x="0" y="0"/>
              <wp:positionH relativeFrom="page">
                <wp:align>right</wp:align>
              </wp:positionH>
              <wp:positionV relativeFrom="bottomMargin">
                <wp:align>bottom</wp:align>
              </wp:positionV>
              <wp:extent cx="1620000" cy="565200"/>
              <wp:effectExtent l="0" t="0" r="0" b="6350"/>
              <wp:wrapNone/>
              <wp:docPr id="11" name="Text Box 2"/>
              <wp:cNvGraphicFramePr/>
              <a:graphic xmlns:a="http://schemas.openxmlformats.org/drawingml/2006/main">
                <a:graphicData uri="http://schemas.microsoft.com/office/word/2010/wordprocessingShape">
                  <wps:wsp>
                    <wps:cNvSpPr txBox="1"/>
                    <wps:spPr>
                      <a:xfrm>
                        <a:off x="0" y="0"/>
                        <a:ext cx="1620000" cy="565200"/>
                      </a:xfrm>
                      <a:prstGeom prst="rect">
                        <a:avLst/>
                      </a:prstGeom>
                      <a:noFill/>
                      <a:ln w="6350">
                        <a:noFill/>
                      </a:ln>
                    </wps:spPr>
                    <wps:txbx>
                      <w:txbxContent>
                        <w:tbl>
                          <w:tblPr>
                            <w:tblStyle w:val="DSTableClear"/>
                            <w:tblW w:w="5000" w:type="pct"/>
                            <w:jc w:val="right"/>
                            <w:tblLook w:val="04A0" w:firstRow="1" w:lastRow="0" w:firstColumn="1" w:lastColumn="0" w:noHBand="0" w:noVBand="1"/>
                          </w:tblPr>
                          <w:tblGrid>
                            <w:gridCol w:w="1134"/>
                            <w:gridCol w:w="1422"/>
                          </w:tblGrid>
                          <w:tr w:rsidR="00FE395F" w14:paraId="6B4CECB1" w14:textId="77777777">
                            <w:trPr>
                              <w:jc w:val="right"/>
                            </w:trPr>
                            <w:tc>
                              <w:tcPr>
                                <w:tcW w:w="1134" w:type="dxa"/>
                              </w:tcPr>
                              <w:p w14:paraId="7C4F8608" w14:textId="77777777" w:rsidR="00FE395F" w:rsidRDefault="000C5F4C">
                                <w:pPr>
                                  <w:pStyle w:val="DSFooter2"/>
                                </w:pPr>
                                <w:r>
                                  <w:rPr>
                                    <w:rStyle w:val="DSFooterLabels"/>
                                  </w:rPr>
                                  <w:t>P</w:t>
                                </w:r>
                                <w:r>
                                  <w:t xml:space="preserve"> </w:t>
                                </w:r>
                                <w:r>
                                  <w:fldChar w:fldCharType="begin"/>
                                </w:r>
                                <w:r>
                                  <w:instrText xml:space="preserve"> PAGE   \* MERGEFORMAT </w:instrText>
                                </w:r>
                                <w:r>
                                  <w:fldChar w:fldCharType="separate"/>
                                </w:r>
                                <w:r>
                                  <w:t>1</w:t>
                                </w:r>
                                <w:r>
                                  <w:fldChar w:fldCharType="end"/>
                                </w:r>
                              </w:p>
                              <w:p w14:paraId="11D5DAF8" w14:textId="77777777" w:rsidR="00FE395F" w:rsidRDefault="00FE395F">
                                <w:pPr>
                                  <w:pStyle w:val="DSFooter2"/>
                                </w:pPr>
                              </w:p>
                            </w:tc>
                            <w:tc>
                              <w:tcPr>
                                <w:tcW w:w="0" w:type="auto"/>
                              </w:tcPr>
                              <w:p w14:paraId="543E0B86" w14:textId="77777777" w:rsidR="00FE395F" w:rsidRDefault="00FE395F">
                                <w:pPr>
                                  <w:pStyle w:val="DSFooter2"/>
                                </w:pPr>
                              </w:p>
                            </w:tc>
                          </w:tr>
                        </w:tbl>
                        <w:p w14:paraId="01213A6A" w14:textId="77777777" w:rsidR="00FE395F" w:rsidRDefault="00FE395F">
                          <w:pPr>
                            <w:pStyle w:val="DSFooter2"/>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2F88AE" id="Text Box 2" o:spid="_x0000_s1029" type="#_x0000_t202" style="position:absolute;margin-left:76.35pt;margin-top:0;width:127.55pt;height:44.5pt;z-index:251687936;visibility:visible;mso-wrap-style:square;mso-width-percent:0;mso-height-percent:0;mso-wrap-distance-left:9pt;mso-wrap-distance-top:0;mso-wrap-distance-right:9pt;mso-wrap-distance-bottom:0;mso-position-horizontal:right;mso-position-horizontal-relative:page;mso-position-vertical:bottom;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" filled="f" stroked="f" strokeweight=".5pt">
              <v:textbox inset="0,0,0,0">
                <w:txbxContent>
                  <w:tbl>
                    <w:tblPr>
                      <w:tblStyle w:val="DSTableClear"/>
                      <w:tblW w:w="5000" w:type="pct"/>
                      <w:jc w:val="right"/>
                      <w:tblLook w:val="04A0" w:firstRow="1" w:lastRow="0" w:firstColumn="1" w:lastColumn="0" w:noHBand="0" w:noVBand="1"/>
                    </w:tblPr>
                    <w:tblGrid>
                      <w:gridCol w:w="1134"/>
                      <w:gridCol w:w="1422"/>
                    </w:tblGrid>
                    <w:tr w:rsidR="00FE395F" w14:paraId="6B4CECB1" w14:textId="77777777">
                      <w:trPr>
                        <w:jc w:val="right"/>
                      </w:trPr>
                      <w:tc>
                        <w:tcPr>
                          <w:tcW w:w="1134" w:type="dxa"/>
                        </w:tcPr>
                        <w:p w14:paraId="7C4F8608" w14:textId="77777777" w:rsidR="00FE395F" w:rsidRDefault="000C5F4C">
                          <w:pPr>
                            <w:pStyle w:val="DSFooter2"/>
                          </w:pPr>
                          <w:r>
                            <w:rPr>
                              <w:rStyle w:val="DSFooterLabels"/>
                            </w:rPr>
                            <w:t>P</w:t>
                          </w:r>
                          <w:r>
                            <w:t xml:space="preserve"> </w:t>
                          </w:r>
                          <w:r>
                            <w:fldChar w:fldCharType="begin"/>
                          </w:r>
                          <w:r>
                            <w:instrText xml:space="preserve"> PAGE   \* MERGEFORMAT </w:instrText>
                          </w:r>
                          <w:r>
                            <w:fldChar w:fldCharType="separate"/>
                          </w:r>
                          <w:r>
                            <w:t>1</w:t>
                          </w:r>
                          <w:r>
                            <w:fldChar w:fldCharType="end"/>
                          </w:r>
                        </w:p>
                        <w:p w14:paraId="11D5DAF8" w14:textId="77777777" w:rsidR="00FE395F" w:rsidRDefault="00FE395F">
                          <w:pPr>
                            <w:pStyle w:val="DSFooter2"/>
                          </w:pPr>
                        </w:p>
                      </w:tc>
                      <w:tc>
                        <w:tcPr>
                          <w:tcW w:w="0" w:type="auto"/>
                        </w:tcPr>
                        <w:p w14:paraId="543E0B86" w14:textId="77777777" w:rsidR="00FE395F" w:rsidRDefault="00FE395F">
                          <w:pPr>
                            <w:pStyle w:val="DSFooter2"/>
                          </w:pPr>
                        </w:p>
                      </w:tc>
                    </w:tr>
                  </w:tbl>
                  <w:p w14:paraId="01213A6A" w14:textId="77777777" w:rsidR="00FE395F" w:rsidRDefault="00FE395F">
                    <w:pPr>
                      <w:pStyle w:val="DSFooter2"/>
                    </w:pPr>
                  </w:p>
                </w:txbxContent>
              </v:textbox>
              <w10:wrap anchorx="page" anchory="margin"/>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411C" w14:textId="77777777" w:rsidR="00FE395F" w:rsidRDefault="000C5F4C">
    <w:pPr>
      <w:pStyle w:val="Geenafstand"/>
    </w:pPr>
    <w:r>
      <w:rPr>
        <w:noProof/>
      </w:rPr>
      <mc:AlternateContent>
        <mc:Choice Requires="wps">
          <w:drawing>
            <wp:anchor distT="0" distB="0" distL="114300" distR="114300" simplePos="0" relativeHeight="251679744" behindDoc="1" locked="0" layoutInCell="1" allowOverlap="1" wp14:anchorId="128F88AC" wp14:editId="277AEAE1">
              <wp:simplePos x="0" y="0"/>
              <wp:positionH relativeFrom="page">
                <wp:align>left</wp:align>
              </wp:positionH>
              <wp:positionV relativeFrom="page">
                <wp:align>bottom</wp:align>
              </wp:positionV>
              <wp:extent cx="7560000" cy="720000"/>
              <wp:effectExtent l="0" t="0" r="3175" b="4445"/>
              <wp:wrapNone/>
              <wp:docPr id="5" name="Tekstvak 10"/>
              <wp:cNvGraphicFramePr/>
              <a:graphic xmlns:a="http://schemas.openxmlformats.org/drawingml/2006/main">
                <a:graphicData uri="http://schemas.microsoft.com/office/word/2010/wordprocessingShape">
                  <wps:wsp>
                    <wps:cNvSpPr txBox="1"/>
                    <wps:spPr>
                      <a:xfrm>
                        <a:off x="0" y="0"/>
                        <a:ext cx="7560000" cy="720000"/>
                      </a:xfrm>
                      <a:prstGeom prst="rect">
                        <a:avLst/>
                      </a:prstGeom>
                      <a:noFill/>
                      <a:ln w="6350">
                        <a:noFill/>
                      </a:ln>
                    </wps:spPr>
                    <wps:txbx>
                      <w:txbxContent>
                        <w:tbl>
                          <w:tblPr>
                            <w:tblStyle w:val="DSTableClear"/>
                            <w:tblW w:w="0" w:type="auto"/>
                            <w:tblLook w:val="04A0" w:firstRow="1" w:lastRow="0" w:firstColumn="1" w:lastColumn="0" w:noHBand="0" w:noVBand="1"/>
                          </w:tblPr>
                          <w:tblGrid>
                            <w:gridCol w:w="11910"/>
                          </w:tblGrid>
                          <w:tr w:rsidR="00FE395F" w14:paraId="6BE9CC45" w14:textId="77777777">
                            <w:tc>
                              <w:tcPr>
                                <w:tcW w:w="11910" w:type="dxa"/>
                                <w:vAlign w:val="bottom"/>
                              </w:tcPr>
                              <w:p w14:paraId="7EADC84A" w14:textId="00463909" w:rsidR="00FE395F" w:rsidRDefault="00FE395F">
                                <w:bookmarkStart w:id="69" w:name="bmBULocation_logo_footer" w:colFirst="0" w:colLast="0"/>
                              </w:p>
                            </w:tc>
                          </w:tr>
                          <w:bookmarkEnd w:id="69"/>
                        </w:tbl>
                        <w:p w14:paraId="034E69FB" w14:textId="77777777" w:rsidR="00FE395F" w:rsidRDefault="00FE395F"/>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8F88AC" id="_x0000_t202" coordsize="21600,21600" o:spt="202" path="m,l,21600r21600,l21600,xe">
              <v:stroke joinstyle="miter"/>
              <v:path gradientshapeok="t" o:connecttype="rect"/>
            </v:shapetype>
            <v:shape id="Tekstvak 10" o:spid="_x0000_s1031" type="#_x0000_t202" style="position:absolute;margin-left:0;margin-top:0;width:595.3pt;height:56.7pt;z-index:-25163673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" filled="f" stroked="f" strokeweight=".5pt">
              <v:textbox inset="0,0,0,0">
                <w:txbxContent>
                  <w:tbl>
                    <w:tblPr>
                      <w:tblStyle w:val="DSTableClear"/>
                      <w:tblW w:w="0" w:type="auto"/>
                      <w:tblLook w:val="04A0" w:firstRow="1" w:lastRow="0" w:firstColumn="1" w:lastColumn="0" w:noHBand="0" w:noVBand="1"/>
                    </w:tblPr>
                    <w:tblGrid>
                      <w:gridCol w:w="11910"/>
                    </w:tblGrid>
                    <w:tr w:rsidR="00FE395F" w14:paraId="6BE9CC45" w14:textId="77777777">
                      <w:tc>
                        <w:tcPr>
                          <w:tcW w:w="11910" w:type="dxa"/>
                          <w:vAlign w:val="bottom"/>
                        </w:tcPr>
                        <w:p w14:paraId="7EADC84A" w14:textId="00463909" w:rsidR="00FE395F" w:rsidRDefault="00FE395F">
                          <w:bookmarkStart w:id="70" w:name="bmBULocation_logo_footer" w:colFirst="0" w:colLast="0"/>
                        </w:p>
                      </w:tc>
                    </w:tr>
                    <w:bookmarkEnd w:id="70"/>
                  </w:tbl>
                  <w:p w14:paraId="034E69FB" w14:textId="77777777" w:rsidR="00FE395F" w:rsidRDefault="00FE395F"/>
                </w:txbxContent>
              </v:textbox>
              <w10:wrap anchorx="page" anchory="page"/>
            </v:shape>
          </w:pict>
        </mc:Fallback>
      </mc:AlternateContent>
    </w:r>
    <w:r>
      <w:rPr>
        <w:noProof/>
      </w:rPr>
      <mc:AlternateContent>
        <mc:Choice Requires="wps">
          <w:drawing>
            <wp:anchor distT="0" distB="0" distL="114300" distR="114300" simplePos="0" relativeHeight="251681792" behindDoc="0" locked="0" layoutInCell="1" allowOverlap="1" wp14:anchorId="31917CA7" wp14:editId="3567CE03">
              <wp:simplePos x="0" y="0"/>
              <wp:positionH relativeFrom="page">
                <wp:posOffset>7560945</wp:posOffset>
              </wp:positionH>
              <wp:positionV relativeFrom="page">
                <wp:align>bottom</wp:align>
              </wp:positionV>
              <wp:extent cx="7560000" cy="720000"/>
              <wp:effectExtent l="0" t="0" r="3175" b="4445"/>
              <wp:wrapNone/>
              <wp:docPr id="7" name="Tekstvak 12"/>
              <wp:cNvGraphicFramePr/>
              <a:graphic xmlns:a="http://schemas.openxmlformats.org/drawingml/2006/main">
                <a:graphicData uri="http://schemas.microsoft.com/office/word/2010/wordprocessingShape">
                  <wps:wsp>
                    <wps:cNvSpPr txBox="1"/>
                    <wps:spPr>
                      <a:xfrm>
                        <a:off x="0" y="0"/>
                        <a:ext cx="7560000" cy="720000"/>
                      </a:xfrm>
                      <a:prstGeom prst="rect">
                        <a:avLst/>
                      </a:prstGeom>
                      <a:solidFill>
                        <a:schemeClr val="accent4"/>
                      </a:solidFill>
                      <a:ln w="6350">
                        <a:noFill/>
                      </a:ln>
                    </wps:spPr>
                    <wps:txbx>
                      <w:txbxContent>
                        <w:p w14:paraId="48E9947B" w14:textId="77777777" w:rsidR="00FE395F" w:rsidRDefault="00FE395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917CA7" id="Tekstvak 12" o:spid="_x0000_s1032" type="#_x0000_t202" style="position:absolute;margin-left:595.35pt;margin-top:0;width:595.3pt;height:56.7pt;z-index:251681792;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" fillcolor="#8d9fab [3207]" stroked="f" strokeweight=".5pt">
              <v:textbox inset="0,0,0,0">
                <w:txbxContent>
                  <w:p w14:paraId="48E9947B" w14:textId="77777777" w:rsidR="00FE395F" w:rsidRDefault="00FE395F"/>
                </w:txbxContent>
              </v:textbox>
              <w10:wrap anchorx="page" anchory="page"/>
            </v:shape>
          </w:pict>
        </mc:Fallback>
      </mc:AlternateContent>
    </w:r>
    <w:r>
      <w:rPr>
        <w:noProof/>
      </w:rPr>
      <mc:AlternateContent>
        <mc:Choice Requires="wps">
          <w:drawing>
            <wp:anchor distT="0" distB="0" distL="114300" distR="114300" simplePos="0" relativeHeight="251662336" behindDoc="0" locked="1" layoutInCell="1" allowOverlap="1" wp14:anchorId="6A571D88" wp14:editId="2B14DF72">
              <wp:simplePos x="0" y="0"/>
              <wp:positionH relativeFrom="page">
                <wp:align>right</wp:align>
              </wp:positionH>
              <wp:positionV relativeFrom="bottomMargin">
                <wp:align>bottom</wp:align>
              </wp:positionV>
              <wp:extent cx="1620000" cy="565200"/>
              <wp:effectExtent l="0" t="0" r="0" b="6350"/>
              <wp:wrapNone/>
              <wp:docPr id="8" name="Text Box 2"/>
              <wp:cNvGraphicFramePr/>
              <a:graphic xmlns:a="http://schemas.openxmlformats.org/drawingml/2006/main">
                <a:graphicData uri="http://schemas.microsoft.com/office/word/2010/wordprocessingShape">
                  <wps:wsp>
                    <wps:cNvSpPr txBox="1"/>
                    <wps:spPr>
                      <a:xfrm>
                        <a:off x="0" y="0"/>
                        <a:ext cx="1620000" cy="565200"/>
                      </a:xfrm>
                      <a:prstGeom prst="rect">
                        <a:avLst/>
                      </a:prstGeom>
                      <a:noFill/>
                      <a:ln w="6350">
                        <a:noFill/>
                      </a:ln>
                    </wps:spPr>
                    <wps:txbx>
                      <w:txbxContent>
                        <w:tbl>
                          <w:tblPr>
                            <w:tblStyle w:val="DSTableClear"/>
                            <w:tblW w:w="5000" w:type="pct"/>
                            <w:jc w:val="right"/>
                            <w:tblLook w:val="04A0" w:firstRow="1" w:lastRow="0" w:firstColumn="1" w:lastColumn="0" w:noHBand="0" w:noVBand="1"/>
                          </w:tblPr>
                          <w:tblGrid>
                            <w:gridCol w:w="1134"/>
                            <w:gridCol w:w="1422"/>
                          </w:tblGrid>
                          <w:tr w:rsidR="00FE395F" w14:paraId="1D720869" w14:textId="77777777">
                            <w:trPr>
                              <w:jc w:val="right"/>
                            </w:trPr>
                            <w:tc>
                              <w:tcPr>
                                <w:tcW w:w="1134" w:type="dxa"/>
                              </w:tcPr>
                              <w:p w14:paraId="37BA83A5" w14:textId="77777777" w:rsidR="00FE395F" w:rsidRDefault="000C5F4C">
                                <w:pPr>
                                  <w:pStyle w:val="DSFooter2"/>
                                </w:pPr>
                                <w:r>
                                  <w:rPr>
                                    <w:rStyle w:val="DSFooterLabels"/>
                                  </w:rPr>
                                  <w:t>P</w:t>
                                </w:r>
                                <w:r>
                                  <w:t xml:space="preserve"> </w:t>
                                </w:r>
                                <w:r>
                                  <w:fldChar w:fldCharType="begin"/>
                                </w:r>
                                <w:r>
                                  <w:instrText xml:space="preserve"> PAGE   \* MERGEFORMAT </w:instrText>
                                </w:r>
                                <w:r>
                                  <w:fldChar w:fldCharType="separate"/>
                                </w:r>
                                <w:r>
                                  <w:t>1</w:t>
                                </w:r>
                                <w:r>
                                  <w:fldChar w:fldCharType="end"/>
                                </w:r>
                              </w:p>
                              <w:p w14:paraId="09592D2F" w14:textId="77777777" w:rsidR="00FE395F" w:rsidRDefault="00FE395F">
                                <w:pPr>
                                  <w:pStyle w:val="DSFooter2"/>
                                </w:pPr>
                              </w:p>
                            </w:tc>
                            <w:tc>
                              <w:tcPr>
                                <w:tcW w:w="0" w:type="auto"/>
                              </w:tcPr>
                              <w:p w14:paraId="3D270831" w14:textId="77777777" w:rsidR="00FE395F" w:rsidRDefault="00FE395F">
                                <w:pPr>
                                  <w:pStyle w:val="DSFooter2"/>
                                </w:pPr>
                              </w:p>
                            </w:tc>
                          </w:tr>
                        </w:tbl>
                        <w:p w14:paraId="3AB957FF" w14:textId="77777777" w:rsidR="00FE395F" w:rsidRDefault="00FE395F">
                          <w:pPr>
                            <w:pStyle w:val="DSFooter2"/>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71D88" id="_x0000_s1033" type="#_x0000_t202" style="position:absolute;margin-left:76.35pt;margin-top:0;width:127.55pt;height:44.5pt;z-index:251662336;visibility:visible;mso-wrap-style:square;mso-width-percent:0;mso-height-percent:0;mso-wrap-distance-left:9pt;mso-wrap-distance-top:0;mso-wrap-distance-right:9pt;mso-wrap-distance-bottom:0;mso-position-horizontal:right;mso-position-horizontal-relative:page;mso-position-vertical:bottom;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" filled="f" stroked="f" strokeweight=".5pt">
              <v:textbox inset="0,0,0,0">
                <w:txbxContent>
                  <w:tbl>
                    <w:tblPr>
                      <w:tblStyle w:val="DSTableClear"/>
                      <w:tblW w:w="5000" w:type="pct"/>
                      <w:jc w:val="right"/>
                      <w:tblLook w:val="04A0" w:firstRow="1" w:lastRow="0" w:firstColumn="1" w:lastColumn="0" w:noHBand="0" w:noVBand="1"/>
                    </w:tblPr>
                    <w:tblGrid>
                      <w:gridCol w:w="1134"/>
                      <w:gridCol w:w="1422"/>
                    </w:tblGrid>
                    <w:tr w:rsidR="00FE395F" w14:paraId="1D720869" w14:textId="77777777">
                      <w:trPr>
                        <w:jc w:val="right"/>
                      </w:trPr>
                      <w:tc>
                        <w:tcPr>
                          <w:tcW w:w="1134" w:type="dxa"/>
                        </w:tcPr>
                        <w:p w14:paraId="37BA83A5" w14:textId="77777777" w:rsidR="00FE395F" w:rsidRDefault="000C5F4C">
                          <w:pPr>
                            <w:pStyle w:val="DSFooter2"/>
                          </w:pPr>
                          <w:r>
                            <w:rPr>
                              <w:rStyle w:val="DSFooterLabels"/>
                            </w:rPr>
                            <w:t>P</w:t>
                          </w:r>
                          <w:r>
                            <w:t xml:space="preserve"> </w:t>
                          </w:r>
                          <w:r>
                            <w:fldChar w:fldCharType="begin"/>
                          </w:r>
                          <w:r>
                            <w:instrText xml:space="preserve"> PAGE   \* MERGEFORMAT </w:instrText>
                          </w:r>
                          <w:r>
                            <w:fldChar w:fldCharType="separate"/>
                          </w:r>
                          <w:r>
                            <w:t>1</w:t>
                          </w:r>
                          <w:r>
                            <w:fldChar w:fldCharType="end"/>
                          </w:r>
                        </w:p>
                        <w:p w14:paraId="09592D2F" w14:textId="77777777" w:rsidR="00FE395F" w:rsidRDefault="00FE395F">
                          <w:pPr>
                            <w:pStyle w:val="DSFooter2"/>
                          </w:pPr>
                        </w:p>
                      </w:tc>
                      <w:tc>
                        <w:tcPr>
                          <w:tcW w:w="0" w:type="auto"/>
                        </w:tcPr>
                        <w:p w14:paraId="3D270831" w14:textId="77777777" w:rsidR="00FE395F" w:rsidRDefault="00FE395F">
                          <w:pPr>
                            <w:pStyle w:val="DSFooter2"/>
                          </w:pPr>
                        </w:p>
                      </w:tc>
                    </w:tr>
                  </w:tbl>
                  <w:p w14:paraId="3AB957FF" w14:textId="77777777" w:rsidR="00FE395F" w:rsidRDefault="00FE395F">
                    <w:pPr>
                      <w:pStyle w:val="DSFooter2"/>
                    </w:pPr>
                  </w:p>
                </w:txbxContent>
              </v:textbox>
              <w10:wrap anchorx="page"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9C931" w14:textId="77777777" w:rsidR="00D533DB" w:rsidRDefault="00D533DB">
      <w:pPr>
        <w:spacing w:line="240" w:lineRule="auto"/>
      </w:pPr>
      <w:r>
        <w:separator/>
      </w:r>
    </w:p>
  </w:footnote>
  <w:footnote w:type="continuationSeparator" w:id="0">
    <w:p w14:paraId="635B8BFC" w14:textId="77777777" w:rsidR="00D533DB" w:rsidRDefault="00D533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F6BE" w14:textId="138F8639" w:rsidR="00FE395F" w:rsidRPr="0042723D" w:rsidRDefault="0042723D">
    <w:r>
      <w:rPr>
        <w:noProof/>
      </w:rPr>
      <mc:AlternateContent>
        <mc:Choice Requires="wps">
          <w:drawing>
            <wp:anchor distT="45720" distB="45720" distL="114300" distR="114300" simplePos="0" relativeHeight="251689984" behindDoc="0" locked="0" layoutInCell="1" allowOverlap="1" wp14:anchorId="041CECB6" wp14:editId="5FD5E650">
              <wp:simplePos x="0" y="0"/>
              <wp:positionH relativeFrom="column">
                <wp:posOffset>3558540</wp:posOffset>
              </wp:positionH>
              <wp:positionV relativeFrom="paragraph">
                <wp:posOffset>-635</wp:posOffset>
              </wp:positionV>
              <wp:extent cx="2324100" cy="1404620"/>
              <wp:effectExtent l="0" t="0" r="0" b="889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solidFill>
                        <a:srgbClr val="FFFFFF"/>
                      </a:solidFill>
                      <a:ln w="9525">
                        <a:noFill/>
                        <a:miter lim="800000"/>
                        <a:headEnd/>
                        <a:tailEnd/>
                      </a:ln>
                    </wps:spPr>
                    <wps:txbx>
                      <w:txbxContent>
                        <w:p w14:paraId="0F57C4FB" w14:textId="77777777" w:rsidR="0042723D" w:rsidRPr="0042723D" w:rsidRDefault="0042723D" w:rsidP="0042723D">
                          <w:pPr>
                            <w:pStyle w:val="Geenafstand"/>
                            <w:jc w:val="right"/>
                            <w:rPr>
                              <w:color w:val="00497C" w:themeColor="accent6"/>
                            </w:rPr>
                          </w:pPr>
                          <w:r w:rsidRPr="0042723D">
                            <w:rPr>
                              <w:color w:val="00497C" w:themeColor="accent6"/>
                            </w:rPr>
                            <w:t>Werkomschrijving Laadpaalvoorzieningen</w:t>
                          </w:r>
                        </w:p>
                        <w:p w14:paraId="352C7F6A" w14:textId="77777777" w:rsidR="0042723D" w:rsidRPr="0042723D" w:rsidRDefault="0042723D" w:rsidP="0042723D">
                          <w:pPr>
                            <w:pStyle w:val="Geenafstand"/>
                            <w:jc w:val="right"/>
                            <w:rPr>
                              <w:color w:val="00497C" w:themeColor="accent6"/>
                            </w:rPr>
                          </w:pPr>
                          <w:r w:rsidRPr="0042723D">
                            <w:rPr>
                              <w:color w:val="00497C" w:themeColor="accent6"/>
                            </w:rPr>
                            <w:t>Hoogheemraadschap van Rijnland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1CECB6" id="_x0000_t202" coordsize="21600,21600" o:spt="202" path="m,l,21600r21600,l21600,xe">
              <v:stroke joinstyle="miter"/>
              <v:path gradientshapeok="t" o:connecttype="rect"/>
            </v:shapetype>
            <v:shape id="Tekstvak 2" o:spid="_x0000_s1026" type="#_x0000_t202" style="position:absolute;margin-left:280.2pt;margin-top:-.05pt;width:183pt;height:110.6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" stroked="f">
              <v:textbox style="mso-fit-shape-to-text:t">
                <w:txbxContent>
                  <w:p w14:paraId="0F57C4FB" w14:textId="77777777" w:rsidR="0042723D" w:rsidRPr="0042723D" w:rsidRDefault="0042723D" w:rsidP="0042723D">
                    <w:pPr>
                      <w:pStyle w:val="Geenafstand"/>
                      <w:jc w:val="right"/>
                      <w:rPr>
                        <w:color w:val="00497C" w:themeColor="accent6"/>
                      </w:rPr>
                    </w:pPr>
                    <w:r w:rsidRPr="0042723D">
                      <w:rPr>
                        <w:color w:val="00497C" w:themeColor="accent6"/>
                      </w:rPr>
                      <w:t>Werkomschrijving Laadpaalvoorzieningen</w:t>
                    </w:r>
                  </w:p>
                  <w:p w14:paraId="352C7F6A" w14:textId="77777777" w:rsidR="0042723D" w:rsidRPr="0042723D" w:rsidRDefault="0042723D" w:rsidP="0042723D">
                    <w:pPr>
                      <w:pStyle w:val="Geenafstand"/>
                      <w:jc w:val="right"/>
                      <w:rPr>
                        <w:color w:val="00497C" w:themeColor="accent6"/>
                      </w:rPr>
                    </w:pPr>
                    <w:r w:rsidRPr="0042723D">
                      <w:rPr>
                        <w:color w:val="00497C" w:themeColor="accent6"/>
                      </w:rPr>
                      <w:t>Hoogheemraadschap van Rijnland</w:t>
                    </w:r>
                  </w:p>
                </w:txbxContent>
              </v:textbox>
            </v:shape>
          </w:pict>
        </mc:Fallback>
      </mc:AlternateContent>
    </w:r>
    <w:r w:rsidR="000C5F4C">
      <w:rPr>
        <w:noProof/>
      </w:rPr>
      <mc:AlternateContent>
        <mc:Choice Requires="wps">
          <w:drawing>
            <wp:anchor distT="0" distB="0" distL="114300" distR="114300" simplePos="0" relativeHeight="251655164" behindDoc="0" locked="0" layoutInCell="1" allowOverlap="1" wp14:anchorId="357B0084" wp14:editId="4ACF9488">
              <wp:simplePos x="0" y="0"/>
              <wp:positionH relativeFrom="page">
                <wp:align>left</wp:align>
              </wp:positionH>
              <wp:positionV relativeFrom="page">
                <wp:align>top</wp:align>
              </wp:positionV>
              <wp:extent cx="7560000" cy="1872000"/>
              <wp:effectExtent l="0" t="0" r="3175" b="13970"/>
              <wp:wrapNone/>
              <wp:docPr id="3" name="Text Box 1"/>
              <wp:cNvGraphicFramePr/>
              <a:graphic xmlns:a="http://schemas.openxmlformats.org/drawingml/2006/main">
                <a:graphicData uri="http://schemas.microsoft.com/office/word/2010/wordprocessingShape">
                  <wps:wsp>
                    <wps:cNvSpPr txBox="1"/>
                    <wps:spPr>
                      <a:xfrm>
                        <a:off x="0" y="0"/>
                        <a:ext cx="7560000" cy="1872000"/>
                      </a:xfrm>
                      <a:prstGeom prst="rect">
                        <a:avLst/>
                      </a:prstGeom>
                      <a:noFill/>
                      <a:ln w="6350">
                        <a:noFill/>
                      </a:ln>
                    </wps:spPr>
                    <wps:txbx>
                      <w:txbxContent>
                        <w:tbl>
                          <w:tblPr>
                            <w:tblStyle w:val="DSTableClear"/>
                            <w:tblW w:w="0" w:type="auto"/>
                            <w:tblLook w:val="04A0" w:firstRow="1" w:lastRow="0" w:firstColumn="1" w:lastColumn="0" w:noHBand="0" w:noVBand="1"/>
                          </w:tblPr>
                          <w:tblGrid>
                            <w:gridCol w:w="16895"/>
                          </w:tblGrid>
                          <w:tr w:rsidR="00FE395F" w14:paraId="01DE4BA7" w14:textId="77777777">
                            <w:tc>
                              <w:tcPr>
                                <w:tcW w:w="11910" w:type="dxa"/>
                              </w:tcPr>
                              <w:p w14:paraId="5ACCE79D" w14:textId="77777777" w:rsidR="00FE395F" w:rsidRDefault="000C5F4C">
                                <w:bookmarkStart w:id="58" w:name="bmBULocation_logo_header_otherpage" w:colFirst="0" w:colLast="0"/>
                                <w:r>
                                  <w:rPr>
                                    <w:noProof/>
                                  </w:rPr>
                                  <w:drawing>
                                    <wp:inline distT="0" distB="0" distL="0" distR="0" wp14:anchorId="04CABAE0" wp14:editId="706FC517">
                                      <wp:extent cx="10728671" cy="1296172"/>
                                      <wp:effectExtent l="0" t="0" r="0" b="0"/>
                                      <wp:docPr id="4" name="aveco_logo_header_otherpage"/>
                                      <wp:cNvGraphicFramePr/>
                                      <a:graphic xmlns:a="http://schemas.openxmlformats.org/drawingml/2006/main">
                                        <a:graphicData uri="http://schemas.openxmlformats.org/drawingml/2006/picture">
                                          <pic:pic xmlns:pic="http://schemas.openxmlformats.org/drawingml/2006/picture">
                                            <pic:nvPicPr>
                                              <pic:cNvPr id="0" name="aveco_logo_header_otherpage"/>
                                              <pic:cNvPicPr/>
                                            </pic:nvPicPr>
                                            <pic:blipFill>
                                              <a:blip r:embed="rId1"/>
                                              <a:stretch>
                                                <a:fillRect/>
                                              </a:stretch>
                                            </pic:blipFill>
                                            <pic:spPr>
                                              <a:xfrm>
                                                <a:off x="0" y="0"/>
                                                <a:ext cx="10728671" cy="1296172"/>
                                              </a:xfrm>
                                              <a:prstGeom prst="rect">
                                                <a:avLst/>
                                              </a:prstGeom>
                                            </pic:spPr>
                                          </pic:pic>
                                        </a:graphicData>
                                      </a:graphic>
                                    </wp:inline>
                                  </w:drawing>
                                </w:r>
                              </w:p>
                            </w:tc>
                          </w:tr>
                          <w:bookmarkEnd w:id="58"/>
                        </w:tbl>
                        <w:p w14:paraId="4809026F" w14:textId="77777777" w:rsidR="00FE395F" w:rsidRDefault="00FE395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B0084" id="Text Box 1" o:spid="_x0000_s1027" type="#_x0000_t202" style="position:absolute;margin-left:0;margin-top:0;width:595.3pt;height:147.4pt;z-index:2516551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" filled="f" stroked="f" strokeweight=".5pt">
              <v:textbox inset="0,0,0,0">
                <w:txbxContent>
                  <w:tbl>
                    <w:tblPr>
                      <w:tblStyle w:val="DSTableClear"/>
                      <w:tblW w:w="0" w:type="auto"/>
                      <w:tblLook w:val="04A0" w:firstRow="1" w:lastRow="0" w:firstColumn="1" w:lastColumn="0" w:noHBand="0" w:noVBand="1"/>
                    </w:tblPr>
                    <w:tblGrid>
                      <w:gridCol w:w="16895"/>
                    </w:tblGrid>
                    <w:tr w:rsidR="00FE395F" w14:paraId="01DE4BA7" w14:textId="77777777">
                      <w:tc>
                        <w:tcPr>
                          <w:tcW w:w="11910" w:type="dxa"/>
                        </w:tcPr>
                        <w:p w14:paraId="5ACCE79D" w14:textId="77777777" w:rsidR="00FE395F" w:rsidRDefault="000C5F4C">
                          <w:bookmarkStart w:id="59" w:name="bmBULocation_logo_header_otherpage" w:colFirst="0" w:colLast="0"/>
                          <w:r>
                            <w:rPr>
                              <w:noProof/>
                            </w:rPr>
                            <w:drawing>
                              <wp:inline distT="0" distB="0" distL="0" distR="0" wp14:anchorId="04CABAE0" wp14:editId="706FC517">
                                <wp:extent cx="10728671" cy="1296172"/>
                                <wp:effectExtent l="0" t="0" r="0" b="0"/>
                                <wp:docPr id="4" name="aveco_logo_header_otherpage"/>
                                <wp:cNvGraphicFramePr/>
                                <a:graphic xmlns:a="http://schemas.openxmlformats.org/drawingml/2006/main">
                                  <a:graphicData uri="http://schemas.openxmlformats.org/drawingml/2006/picture">
                                    <pic:pic xmlns:pic="http://schemas.openxmlformats.org/drawingml/2006/picture">
                                      <pic:nvPicPr>
                                        <pic:cNvPr id="0" name="aveco_logo_header_otherpage"/>
                                        <pic:cNvPicPr/>
                                      </pic:nvPicPr>
                                      <pic:blipFill>
                                        <a:blip r:embed="rId1"/>
                                        <a:stretch>
                                          <a:fillRect/>
                                        </a:stretch>
                                      </pic:blipFill>
                                      <pic:spPr>
                                        <a:xfrm>
                                          <a:off x="0" y="0"/>
                                          <a:ext cx="10728671" cy="1296172"/>
                                        </a:xfrm>
                                        <a:prstGeom prst="rect">
                                          <a:avLst/>
                                        </a:prstGeom>
                                      </pic:spPr>
                                    </pic:pic>
                                  </a:graphicData>
                                </a:graphic>
                              </wp:inline>
                            </w:drawing>
                          </w:r>
                        </w:p>
                      </w:tc>
                    </w:tr>
                    <w:bookmarkEnd w:id="59"/>
                  </w:tbl>
                  <w:p w14:paraId="4809026F" w14:textId="77777777" w:rsidR="00FE395F" w:rsidRDefault="00FE395F"/>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0" w:type="dxa"/>
        <w:right w:w="0" w:type="dxa"/>
      </w:tblCellMar>
      <w:tblLook w:val="04A0" w:firstRow="1" w:lastRow="0" w:firstColumn="1" w:lastColumn="0" w:noHBand="0" w:noVBand="1"/>
    </w:tblPr>
    <w:tblGrid>
      <w:gridCol w:w="20"/>
    </w:tblGrid>
    <w:tr w:rsidR="00FE395F" w14:paraId="12728D27" w14:textId="77777777">
      <w:trPr>
        <w:trHeight w:hRule="exact" w:val="1667"/>
      </w:trPr>
      <w:tc>
        <w:tcPr>
          <w:tcW w:w="20" w:type="dxa"/>
          <w:tcBorders>
            <w:top w:val="nil"/>
            <w:left w:val="nil"/>
            <w:bottom w:val="nil"/>
            <w:right w:val="nil"/>
          </w:tcBorders>
        </w:tcPr>
        <w:p w14:paraId="76BB81E1" w14:textId="77777777" w:rsidR="00FE395F" w:rsidRDefault="00FE395F"/>
      </w:tc>
    </w:tr>
  </w:tbl>
  <w:p w14:paraId="4F9DC0BF" w14:textId="77777777" w:rsidR="00FE395F" w:rsidRDefault="000C5F4C">
    <w:r>
      <w:rPr>
        <w:noProof/>
        <w:lang w:eastAsia="nl-NL"/>
      </w:rPr>
      <mc:AlternateContent>
        <mc:Choice Requires="wps">
          <w:drawing>
            <wp:anchor distT="0" distB="0" distL="114300" distR="114300" simplePos="0" relativeHeight="251659264" behindDoc="1" locked="1" layoutInCell="1" allowOverlap="1" wp14:anchorId="0EAB8F80" wp14:editId="66ACE9BB">
              <wp:simplePos x="0" y="0"/>
              <wp:positionH relativeFrom="page">
                <wp:align>right</wp:align>
              </wp:positionH>
              <wp:positionV relativeFrom="page">
                <wp:align>top</wp:align>
              </wp:positionV>
              <wp:extent cx="7559675" cy="1666875"/>
              <wp:effectExtent l="0" t="0" r="2540" b="9525"/>
              <wp:wrapNone/>
              <wp:docPr id="1" name="Tekstvak 3"/>
              <wp:cNvGraphicFramePr/>
              <a:graphic xmlns:a="http://schemas.openxmlformats.org/drawingml/2006/main">
                <a:graphicData uri="http://schemas.microsoft.com/office/word/2010/wordprocessingShape">
                  <wps:wsp>
                    <wps:cNvSpPr txBox="1"/>
                    <wps:spPr>
                      <a:xfrm>
                        <a:off x="0" y="0"/>
                        <a:ext cx="7559675" cy="1666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5000" w:type="pct"/>
                            <w:tblLook w:val="04A0" w:firstRow="1" w:lastRow="0" w:firstColumn="1" w:lastColumn="0" w:noHBand="0" w:noVBand="1"/>
                          </w:tblPr>
                          <w:tblGrid>
                            <w:gridCol w:w="11910"/>
                          </w:tblGrid>
                          <w:tr w:rsidR="00FE395F" w14:paraId="3E2FEFA7" w14:textId="77777777">
                            <w:tc>
                              <w:tcPr>
                                <w:tcW w:w="5000" w:type="pct"/>
                              </w:tcPr>
                              <w:p w14:paraId="649834D6" w14:textId="6E19A777" w:rsidR="00FE395F" w:rsidRDefault="00FE395F">
                                <w:bookmarkStart w:id="67" w:name="bmBULocation_logo_header" w:colFirst="0" w:colLast="0"/>
                              </w:p>
                            </w:tc>
                          </w:tr>
                          <w:bookmarkEnd w:id="67"/>
                        </w:tbl>
                        <w:p w14:paraId="5009A173" w14:textId="77777777" w:rsidR="00FE395F" w:rsidRDefault="00FE395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100000</wp14:pctWidth>
              </wp14:sizeRelH>
              <wp14:sizeRelV relativeFrom="page">
                <wp14:pctHeight>0</wp14:pctHeight>
              </wp14:sizeRelV>
            </wp:anchor>
          </w:drawing>
        </mc:Choice>
        <mc:Fallback>
          <w:pict>
            <v:shapetype w14:anchorId="0EAB8F80" id="_x0000_t202" coordsize="21600,21600" o:spt="202" path="m,l,21600r21600,l21600,xe">
              <v:stroke joinstyle="miter"/>
              <v:path gradientshapeok="t" o:connecttype="rect"/>
            </v:shapetype>
            <v:shape id="Tekstvak 3" o:spid="_x0000_s1030" type="#_x0000_t202" style="position:absolute;margin-left:544.05pt;margin-top:0;width:595.25pt;height:131.25pt;z-index:-251657216;visibility:visible;mso-wrap-style:square;mso-width-percent:1000;mso-height-percent:0;mso-wrap-distance-left:9pt;mso-wrap-distance-top:0;mso-wrap-distance-right:9pt;mso-wrap-distance-bottom:0;mso-position-horizontal:right;mso-position-horizontal-relative:page;mso-position-vertical:top;mso-position-vertical-relative:page;mso-width-percent:10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" filled="f" stroked="f" strokeweight=".5pt">
              <v:textbox inset="0,0,0,0">
                <w:txbxContent>
                  <w:tbl>
                    <w:tblPr>
                      <w:tblStyle w:val="DSTableClear"/>
                      <w:tblW w:w="5000" w:type="pct"/>
                      <w:tblLook w:val="04A0" w:firstRow="1" w:lastRow="0" w:firstColumn="1" w:lastColumn="0" w:noHBand="0" w:noVBand="1"/>
                    </w:tblPr>
                    <w:tblGrid>
                      <w:gridCol w:w="11910"/>
                    </w:tblGrid>
                    <w:tr w:rsidR="00FE395F" w14:paraId="3E2FEFA7" w14:textId="77777777">
                      <w:tc>
                        <w:tcPr>
                          <w:tcW w:w="5000" w:type="pct"/>
                        </w:tcPr>
                        <w:p w14:paraId="649834D6" w14:textId="6E19A777" w:rsidR="00FE395F" w:rsidRDefault="00FE395F">
                          <w:bookmarkStart w:id="68" w:name="bmBULocation_logo_header" w:colFirst="0" w:colLast="0"/>
                        </w:p>
                      </w:tc>
                    </w:tr>
                    <w:bookmarkEnd w:id="68"/>
                  </w:tbl>
                  <w:p w14:paraId="5009A173" w14:textId="77777777" w:rsidR="00FE395F" w:rsidRDefault="00FE395F"/>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F6012CE"/>
    <w:name w:val="List_Heading"/>
    <w:lvl w:ilvl="0">
      <w:start w:val="1"/>
      <w:numFmt w:val="decimal"/>
      <w:pStyle w:val="Lijstnummering"/>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5BC5F2" w:themeColor="accent1"/>
      </w:rPr>
    </w:lvl>
    <w:lvl w:ilvl="1">
      <w:start w:val="1"/>
      <w:numFmt w:val="bullet"/>
      <w:lvlText w:val=""/>
      <w:lvlJc w:val="left"/>
      <w:pPr>
        <w:tabs>
          <w:tab w:val="num" w:pos="714"/>
        </w:tabs>
        <w:ind w:left="714" w:hanging="357"/>
      </w:pPr>
      <w:rPr>
        <w:rFonts w:ascii="Symbol" w:hAnsi="Symbol" w:hint="default"/>
        <w:color w:val="5BC5F2" w:themeColor="accent1"/>
      </w:rPr>
    </w:lvl>
    <w:lvl w:ilvl="2">
      <w:start w:val="1"/>
      <w:numFmt w:val="bullet"/>
      <w:lvlText w:val=""/>
      <w:lvlJc w:val="left"/>
      <w:pPr>
        <w:tabs>
          <w:tab w:val="num" w:pos="1071"/>
        </w:tabs>
        <w:ind w:left="1071" w:hanging="357"/>
      </w:pPr>
      <w:rPr>
        <w:rFonts w:ascii="Wingdings" w:hAnsi="Wingdings" w:hint="default"/>
        <w:color w:val="5BC5F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111D8D"/>
    <w:multiLevelType w:val="multilevel"/>
    <w:tmpl w:val="0712AF22"/>
    <w:name w:val="DS_NumberedList_1_Indent2"/>
    <w:numStyleLink w:val="ListNumberedList1Indent"/>
  </w:abstractNum>
  <w:abstractNum w:abstractNumId="5" w15:restartNumberingAfterBreak="0">
    <w:nsid w:val="04F84DD5"/>
    <w:multiLevelType w:val="multilevel"/>
    <w:tmpl w:val="B30AFF4E"/>
    <w:name w:val="List_Productions4"/>
    <w:numStyleLink w:val="ListProductions"/>
  </w:abstractNum>
  <w:abstractNum w:abstractNumId="6"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7" w15:restartNumberingAfterBreak="0">
    <w:nsid w:val="08C40544"/>
    <w:multiLevelType w:val="multilevel"/>
    <w:tmpl w:val="DF60FED8"/>
    <w:name w:val="ListNum_A_Indent"/>
    <w:styleLink w:val="ListNumberedListAIndent"/>
    <w:lvl w:ilvl="0">
      <w:start w:val="1"/>
      <w:numFmt w:val="upperLetter"/>
      <w:pStyle w:val="DSNumberedListAIndent"/>
      <w:lvlText w:val="%1."/>
      <w:lvlJc w:val="left"/>
      <w:pPr>
        <w:tabs>
          <w:tab w:val="num" w:pos="1134"/>
        </w:tabs>
        <w:ind w:left="1134" w:hanging="567"/>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8" w15:restartNumberingAfterBreak="0">
    <w:nsid w:val="08CB7D4F"/>
    <w:multiLevelType w:val="multilevel"/>
    <w:tmpl w:val="39502CCC"/>
    <w:name w:val="List_Heading_I2"/>
    <w:numStyleLink w:val="ListHeadingI"/>
  </w:abstractNum>
  <w:abstractNum w:abstractNumId="9" w15:restartNumberingAfterBreak="0">
    <w:nsid w:val="0A0F08C1"/>
    <w:multiLevelType w:val="multilevel"/>
    <w:tmpl w:val="093EDBF0"/>
    <w:name w:val="List_Heading_NonLegal5"/>
    <w:numStyleLink w:val="ListHeadingNonLegal"/>
  </w:abstractNum>
  <w:abstractNum w:abstractNumId="10"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1" w15:restartNumberingAfterBreak="0">
    <w:nsid w:val="0C5E1F55"/>
    <w:multiLevelType w:val="multilevel"/>
    <w:tmpl w:val="B30AFF4E"/>
    <w:name w:val="List_Productions"/>
    <w:styleLink w:val="ListProductions"/>
    <w:lvl w:ilvl="0">
      <w:start w:val="1"/>
      <w:numFmt w:val="decimal"/>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4" w15:restartNumberingAfterBreak="0">
    <w:nsid w:val="0E5511F8"/>
    <w:multiLevelType w:val="multilevel"/>
    <w:tmpl w:val="7236F7EA"/>
    <w:name w:val="List_Bullet_2"/>
    <w:styleLink w:val="ListBullet2"/>
    <w:lvl w:ilvl="0">
      <w:start w:val="1"/>
      <w:numFmt w:val="bullet"/>
      <w:pStyle w:val="Lijstopsomteken2"/>
      <w:lvlText w:val=""/>
      <w:lvlJc w:val="left"/>
      <w:pPr>
        <w:ind w:left="360" w:hanging="360"/>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5BC5F2" w:themeColor="accent1"/>
      </w:rPr>
    </w:lvl>
    <w:lvl w:ilvl="2">
      <w:start w:val="1"/>
      <w:numFmt w:val="bullet"/>
      <w:lvlText w:val=""/>
      <w:lvlJc w:val="left"/>
      <w:pPr>
        <w:tabs>
          <w:tab w:val="num" w:pos="1701"/>
        </w:tabs>
        <w:ind w:left="1701" w:hanging="567"/>
      </w:pPr>
      <w:rPr>
        <w:rFonts w:ascii="Wingdings" w:hAnsi="Wingdings" w:hint="default"/>
        <w:color w:val="5BC5F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5" w15:restartNumberingAfterBreak="0">
    <w:nsid w:val="111C0671"/>
    <w:multiLevelType w:val="multilevel"/>
    <w:tmpl w:val="3A0434C0"/>
    <w:name w:val="List_Bullet_1"/>
    <w:lvl w:ilvl="0">
      <w:start w:val="1"/>
      <w:numFmt w:val="bullet"/>
      <w:lvlText w:val=""/>
      <w:lvlJc w:val="left"/>
      <w:pPr>
        <w:tabs>
          <w:tab w:val="num" w:pos="357"/>
        </w:tabs>
        <w:ind w:left="0" w:firstLine="0"/>
      </w:pPr>
      <w:rPr>
        <w:rFonts w:ascii="Symbol" w:hAnsi="Symbol" w:hint="default"/>
        <w:color w:val="5BC5F2" w:themeColor="accent1"/>
      </w:rPr>
    </w:lvl>
    <w:lvl w:ilvl="1">
      <w:start w:val="1"/>
      <w:numFmt w:val="bullet"/>
      <w:lvlText w:val=""/>
      <w:lvlJc w:val="left"/>
      <w:pPr>
        <w:tabs>
          <w:tab w:val="num" w:pos="714"/>
        </w:tabs>
        <w:ind w:left="714" w:hanging="357"/>
      </w:pPr>
      <w:rPr>
        <w:rFonts w:ascii="Symbol" w:hAnsi="Symbol" w:hint="default"/>
        <w:color w:val="5BC5F2" w:themeColor="accent1"/>
      </w:rPr>
    </w:lvl>
    <w:lvl w:ilvl="2">
      <w:start w:val="1"/>
      <w:numFmt w:val="bullet"/>
      <w:lvlText w:val=""/>
      <w:lvlJc w:val="left"/>
      <w:pPr>
        <w:tabs>
          <w:tab w:val="num" w:pos="1072"/>
        </w:tabs>
        <w:ind w:left="1072" w:hanging="358"/>
      </w:pPr>
      <w:rPr>
        <w:rFonts w:ascii="Wingdings" w:hAnsi="Wingdings" w:hint="default"/>
        <w:color w:val="5BC5F2" w:themeColor="accent1"/>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16" w15:restartNumberingAfterBreak="0">
    <w:nsid w:val="11367369"/>
    <w:multiLevelType w:val="multilevel"/>
    <w:tmpl w:val="A254F06A"/>
    <w:name w:val="List_Schedules4"/>
    <w:numStyleLink w:val="ListSchedules"/>
  </w:abstractNum>
  <w:abstractNum w:abstractNumId="17" w15:restartNumberingAfterBreak="0">
    <w:nsid w:val="115F0D9D"/>
    <w:multiLevelType w:val="multilevel"/>
    <w:tmpl w:val="C66258CC"/>
    <w:name w:val="List_Bullet_1"/>
    <w:lvl w:ilvl="0">
      <w:start w:val="1"/>
      <w:numFmt w:val="bullet"/>
      <w:pStyle w:val="Lijstopsomteken"/>
      <w:lvlText w:val=""/>
      <w:lvlJc w:val="left"/>
      <w:pPr>
        <w:tabs>
          <w:tab w:val="num" w:pos="357"/>
        </w:tabs>
        <w:ind w:left="357" w:hanging="357"/>
      </w:pPr>
      <w:rPr>
        <w:rFonts w:ascii="Symbol" w:hAnsi="Symbol" w:hint="default"/>
        <w:color w:val="00497C" w:themeColor="accent6"/>
      </w:rPr>
    </w:lvl>
    <w:lvl w:ilvl="1">
      <w:start w:val="1"/>
      <w:numFmt w:val="bullet"/>
      <w:lvlText w:val=""/>
      <w:lvlJc w:val="left"/>
      <w:pPr>
        <w:tabs>
          <w:tab w:val="num" w:pos="714"/>
        </w:tabs>
        <w:ind w:left="714" w:hanging="357"/>
      </w:pPr>
      <w:rPr>
        <w:rFonts w:ascii="Symbol" w:hAnsi="Symbol" w:hint="default"/>
        <w:color w:val="00497C" w:themeColor="accent6"/>
      </w:rPr>
    </w:lvl>
    <w:lvl w:ilvl="2">
      <w:start w:val="1"/>
      <w:numFmt w:val="bullet"/>
      <w:lvlText w:val=""/>
      <w:lvlJc w:val="left"/>
      <w:pPr>
        <w:tabs>
          <w:tab w:val="num" w:pos="1429"/>
        </w:tabs>
        <w:ind w:left="1072" w:hanging="358"/>
      </w:pPr>
      <w:rPr>
        <w:rFonts w:ascii="Wingdings" w:hAnsi="Wingdings" w:hint="default"/>
        <w:color w:val="00497C" w:themeColor="accent6"/>
      </w:rPr>
    </w:lvl>
    <w:lvl w:ilvl="3">
      <w:start w:val="1"/>
      <w:numFmt w:val="none"/>
      <w:lvlText w:val="%1.%2.%3.%4."/>
      <w:lvlJc w:val="left"/>
      <w:pPr>
        <w:tabs>
          <w:tab w:val="num" w:pos="1134"/>
        </w:tabs>
        <w:ind w:left="1134" w:hanging="567"/>
      </w:pPr>
      <w:rPr>
        <w:rFonts w:hint="default"/>
      </w:rPr>
    </w:lvl>
    <w:lvl w:ilvl="4">
      <w:start w:val="1"/>
      <w:numFmt w:val="none"/>
      <w:lvlText w:val="%1.%2.%3.%4.%5."/>
      <w:lvlJc w:val="left"/>
      <w:pPr>
        <w:tabs>
          <w:tab w:val="num" w:pos="1134"/>
        </w:tabs>
        <w:ind w:left="1134" w:hanging="567"/>
      </w:pPr>
      <w:rPr>
        <w:rFonts w:hint="default"/>
      </w:rPr>
    </w:lvl>
    <w:lvl w:ilvl="5">
      <w:start w:val="1"/>
      <w:numFmt w:val="none"/>
      <w:lvlText w:val="%1.%2.%3.%4.%5.%6."/>
      <w:lvlJc w:val="left"/>
      <w:pPr>
        <w:tabs>
          <w:tab w:val="num" w:pos="1134"/>
        </w:tabs>
        <w:ind w:left="1134" w:hanging="567"/>
      </w:pPr>
      <w:rPr>
        <w:rFonts w:hint="default"/>
      </w:rPr>
    </w:lvl>
    <w:lvl w:ilvl="6">
      <w:start w:val="1"/>
      <w:numFmt w:val="none"/>
      <w:lvlText w:val="%1.%2.%3.%4.%5.%6.%7."/>
      <w:lvlJc w:val="left"/>
      <w:pPr>
        <w:tabs>
          <w:tab w:val="num" w:pos="1134"/>
        </w:tabs>
        <w:ind w:left="1134" w:hanging="567"/>
      </w:pPr>
      <w:rPr>
        <w:rFonts w:hint="default"/>
      </w:rPr>
    </w:lvl>
    <w:lvl w:ilvl="7">
      <w:start w:val="1"/>
      <w:numFmt w:val="none"/>
      <w:lvlText w:val="%1.%2.%3.%4.%5.%6.%7.%8."/>
      <w:lvlJc w:val="left"/>
      <w:pPr>
        <w:tabs>
          <w:tab w:val="num" w:pos="1134"/>
        </w:tabs>
        <w:ind w:left="1134" w:hanging="567"/>
      </w:pPr>
      <w:rPr>
        <w:rFonts w:hint="default"/>
      </w:rPr>
    </w:lvl>
    <w:lvl w:ilvl="8">
      <w:start w:val="1"/>
      <w:numFmt w:val="none"/>
      <w:lvlText w:val="%1.%2.%3.%4.%5.%6.%7.%8.%9."/>
      <w:lvlJc w:val="left"/>
      <w:pPr>
        <w:tabs>
          <w:tab w:val="num" w:pos="1134"/>
        </w:tabs>
        <w:ind w:left="1134" w:hanging="567"/>
      </w:pPr>
      <w:rPr>
        <w:rFonts w:hint="default"/>
      </w:rPr>
    </w:lvl>
  </w:abstractNum>
  <w:abstractNum w:abstractNumId="18"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3B1243A"/>
    <w:multiLevelType w:val="multilevel"/>
    <w:tmpl w:val="5BB6CB9E"/>
    <w:lvl w:ilvl="0">
      <w:start w:val="1"/>
      <w:numFmt w:val="decimal"/>
      <w:pStyle w:val="DSNumberedList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21" w15:restartNumberingAfterBreak="0">
    <w:nsid w:val="17346744"/>
    <w:multiLevelType w:val="multilevel"/>
    <w:tmpl w:val="34027CD4"/>
    <w:name w:val="List_Bullet_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7DC7811"/>
    <w:multiLevelType w:val="multilevel"/>
    <w:tmpl w:val="8CE836E2"/>
    <w:name w:val="List_NumberedList_I_Indent"/>
    <w:styleLink w:val="ListNumberedListIIndent"/>
    <w:lvl w:ilvl="0">
      <w:start w:val="1"/>
      <w:numFmt w:val="upperRoman"/>
      <w:pStyle w:val="DSNumberedListIIndent"/>
      <w:lvlText w:val="%1."/>
      <w:lvlJc w:val="left"/>
      <w:pPr>
        <w:tabs>
          <w:tab w:val="num" w:pos="1134"/>
        </w:tabs>
        <w:ind w:left="1134" w:hanging="567"/>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23" w15:restartNumberingAfterBreak="0">
    <w:nsid w:val="18116F6A"/>
    <w:multiLevelType w:val="multilevel"/>
    <w:tmpl w:val="34027CD4"/>
    <w:name w:val="List_Bullet_1_Inden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5" w15:restartNumberingAfterBreak="0">
    <w:nsid w:val="1A6D6F84"/>
    <w:multiLevelType w:val="multilevel"/>
    <w:tmpl w:val="04EAE5F0"/>
    <w:name w:val="List_Bullet_1"/>
    <w:styleLink w:val="ListBullet1"/>
    <w:lvl w:ilvl="0">
      <w:start w:val="1"/>
      <w:numFmt w:val="bullet"/>
      <w:lvlText w:val=""/>
      <w:lvlJc w:val="left"/>
      <w:pPr>
        <w:tabs>
          <w:tab w:val="num" w:pos="284"/>
        </w:tabs>
        <w:ind w:left="567" w:hanging="567"/>
      </w:pPr>
      <w:rPr>
        <w:rFonts w:ascii="Symbol" w:hAnsi="Symbol" w:hint="default"/>
        <w:color w:val="006DB7"/>
      </w:rPr>
    </w:lvl>
    <w:lvl w:ilvl="1">
      <w:start w:val="1"/>
      <w:numFmt w:val="none"/>
      <w:lvlText w:val=""/>
      <w:lvlJc w:val="left"/>
      <w:pPr>
        <w:tabs>
          <w:tab w:val="num" w:pos="5103"/>
        </w:tabs>
        <w:ind w:left="1134" w:hanging="567"/>
      </w:pPr>
      <w:rPr>
        <w:rFonts w:hint="default"/>
        <w:color w:val="auto"/>
      </w:rPr>
    </w:lvl>
    <w:lvl w:ilvl="2">
      <w:start w:val="1"/>
      <w:numFmt w:val="none"/>
      <w:lvlText w:val=""/>
      <w:lvlJc w:val="left"/>
      <w:pPr>
        <w:tabs>
          <w:tab w:val="num" w:pos="7938"/>
        </w:tabs>
        <w:ind w:left="1701" w:hanging="567"/>
      </w:pPr>
      <w:rPr>
        <w:rFont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6" w15:restartNumberingAfterBreak="0">
    <w:nsid w:val="1A723586"/>
    <w:multiLevelType w:val="multilevel"/>
    <w:tmpl w:val="416AF688"/>
    <w:styleLink w:val="ListLanguageList1"/>
    <w:lvl w:ilvl="0">
      <w:start w:val="1"/>
      <w:numFmt w:val="decimal"/>
      <w:pStyle w:val="DSLanguageList1"/>
      <w:lvlText w:val="Bijlage %1"/>
      <w:lvlJc w:val="left"/>
      <w:pPr>
        <w:ind w:left="1418" w:hanging="1418"/>
      </w:pPr>
      <w:rPr>
        <w:rFonts w:hint="default"/>
      </w:rPr>
    </w:lvl>
    <w:lvl w:ilvl="1">
      <w:start w:val="1"/>
      <w:numFmt w:val="decimalZero"/>
      <w:pStyle w:val="DSBijlageParagraafnummering1"/>
      <w:lvlText w:val="%1.%2 "/>
      <w:lvlJc w:val="left"/>
      <w:pPr>
        <w:tabs>
          <w:tab w:val="num" w:pos="1134"/>
        </w:tabs>
        <w:ind w:left="1134"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28"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29" w15:restartNumberingAfterBreak="0">
    <w:nsid w:val="1D9C1ED6"/>
    <w:multiLevelType w:val="multilevel"/>
    <w:tmpl w:val="42505768"/>
    <w:styleLink w:val="ListLanguageList2"/>
    <w:lvl w:ilvl="0">
      <w:start w:val="1"/>
      <w:numFmt w:val="decimal"/>
      <w:pStyle w:val="DSLanguageList2"/>
      <w:lvlText w:val="Bijlage %1"/>
      <w:lvlJc w:val="left"/>
      <w:pPr>
        <w:tabs>
          <w:tab w:val="num" w:pos="1418"/>
        </w:tabs>
        <w:ind w:left="1418" w:hanging="1418"/>
      </w:pPr>
      <w:rPr>
        <w:rFonts w:hint="default"/>
      </w:rPr>
    </w:lvl>
    <w:lvl w:ilvl="1">
      <w:start w:val="1"/>
      <w:numFmt w:val="decimalZero"/>
      <w:pStyle w:val="DSBijlageParagraafnummering2"/>
      <w:lvlText w:val="%1.%2 "/>
      <w:lvlJc w:val="left"/>
      <w:pPr>
        <w:tabs>
          <w:tab w:val="num" w:pos="1134"/>
        </w:tabs>
        <w:ind w:left="1134" w:hanging="567"/>
      </w:pPr>
      <w:rPr>
        <w:rFonts w:asciiTheme="minorHAnsi" w:hAnsiTheme="minorHAnsi" w:hint="default"/>
        <w:b/>
        <w:i w:val="0"/>
        <w:sz w:val="20"/>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1" w15:restartNumberingAfterBreak="0">
    <w:nsid w:val="20225D55"/>
    <w:multiLevelType w:val="multilevel"/>
    <w:tmpl w:val="34027CD4"/>
    <w:name w:val="List_Bullet_1_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32"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29D2657"/>
    <w:multiLevelType w:val="multilevel"/>
    <w:tmpl w:val="093EDBF0"/>
    <w:name w:val="List_Heading_NonLegal4"/>
    <w:numStyleLink w:val="ListHeadingNonLegal"/>
  </w:abstractNum>
  <w:abstractNum w:abstractNumId="34" w15:restartNumberingAfterBreak="0">
    <w:nsid w:val="235701FE"/>
    <w:multiLevelType w:val="multilevel"/>
    <w:tmpl w:val="04EAE5F0"/>
    <w:name w:val="List_Bullet_2_Inden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6" w15:restartNumberingAfterBreak="0">
    <w:nsid w:val="251E3A07"/>
    <w:multiLevelType w:val="multilevel"/>
    <w:tmpl w:val="39502CCC"/>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00497C" w:themeColor="accent6"/>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7" w15:restartNumberingAfterBreak="0">
    <w:nsid w:val="27676316"/>
    <w:multiLevelType w:val="multilevel"/>
    <w:tmpl w:val="CA5A9B1A"/>
    <w:name w:val="List_NumberedList_OpposingParty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39" w15:restartNumberingAfterBreak="0">
    <w:nsid w:val="281C6C38"/>
    <w:multiLevelType w:val="multilevel"/>
    <w:tmpl w:val="8B282252"/>
    <w:name w:val="List_Bullet_3"/>
    <w:styleLink w:val="ListBullet3"/>
    <w:lvl w:ilvl="0">
      <w:start w:val="1"/>
      <w:numFmt w:val="bullet"/>
      <w:pStyle w:val="Lijstopsomteken3"/>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40" w15:restartNumberingAfterBreak="0">
    <w:nsid w:val="284A4B28"/>
    <w:multiLevelType w:val="multilevel"/>
    <w:tmpl w:val="58B6C54C"/>
    <w:name w:val="List_NumberedList_I_Indent4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9265E3D"/>
    <w:multiLevelType w:val="hybridMultilevel"/>
    <w:tmpl w:val="14AC6B72"/>
    <w:lvl w:ilvl="0" w:tplc="0A362F2E">
      <w:start w:val="1"/>
      <w:numFmt w:val="decimal"/>
      <w:pStyle w:val="DSNumberedListAgend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5BC5F2" w:themeColor="accent1"/>
      </w:rPr>
    </w:lvl>
    <w:lvl w:ilvl="1">
      <w:start w:val="1"/>
      <w:numFmt w:val="bullet"/>
      <w:lvlText w:val=""/>
      <w:lvlJc w:val="left"/>
      <w:pPr>
        <w:tabs>
          <w:tab w:val="num" w:pos="1701"/>
        </w:tabs>
        <w:ind w:left="1701" w:hanging="567"/>
      </w:pPr>
      <w:rPr>
        <w:rFonts w:ascii="Symbol" w:hAnsi="Symbol" w:hint="default"/>
        <w:color w:val="5BC5F2" w:themeColor="accent1"/>
      </w:rPr>
    </w:lvl>
    <w:lvl w:ilvl="2">
      <w:start w:val="1"/>
      <w:numFmt w:val="bullet"/>
      <w:lvlText w:val=""/>
      <w:lvlJc w:val="left"/>
      <w:pPr>
        <w:tabs>
          <w:tab w:val="num" w:pos="2268"/>
        </w:tabs>
        <w:ind w:left="2268" w:hanging="567"/>
      </w:pPr>
      <w:rPr>
        <w:rFonts w:ascii="Wingdings" w:hAnsi="Wingdings" w:hint="default"/>
        <w:color w:val="5BC5F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44" w15:restartNumberingAfterBreak="0">
    <w:nsid w:val="2A6237BD"/>
    <w:multiLevelType w:val="multilevel"/>
    <w:tmpl w:val="96F6FF2C"/>
    <w:name w:val="List_NumberedListParagraph_15"/>
    <w:lvl w:ilvl="0">
      <w:start w:val="1"/>
      <w:numFmt w:val="decimalZero"/>
      <w:lvlText w:val="%1."/>
      <w:lvlJc w:val="left"/>
      <w:pPr>
        <w:tabs>
          <w:tab w:val="num" w:pos="567"/>
        </w:tabs>
        <w:ind w:left="567" w:hanging="567"/>
      </w:pPr>
      <w:rPr>
        <w:rFonts w:asciiTheme="minorHAnsi" w:hAnsiTheme="minorHAnsi" w:hint="default"/>
        <w:color w:val="auto"/>
      </w:rPr>
    </w:lvl>
    <w:lvl w:ilvl="1">
      <w:start w:val="1"/>
      <w:numFmt w:val="decimalZero"/>
      <w:lvlText w:val="%2"/>
      <w:lvlJc w:val="left"/>
      <w:pPr>
        <w:tabs>
          <w:tab w:val="num" w:pos="1134"/>
        </w:tabs>
        <w:ind w:left="1134" w:hanging="567"/>
      </w:pPr>
      <w:rPr>
        <w:rFonts w:hint="default"/>
      </w:rPr>
    </w:lvl>
    <w:lvl w:ilvl="2">
      <w:start w:val="1"/>
      <w:numFmt w:val="none"/>
      <w:lvlText w:val=""/>
      <w:lvlJc w:val="left"/>
      <w:pPr>
        <w:tabs>
          <w:tab w:val="num" w:pos="1701"/>
        </w:tabs>
        <w:ind w:left="1701" w:hanging="567"/>
      </w:pPr>
      <w:rPr>
        <w:rFonts w:hint="default"/>
      </w:rPr>
    </w:lvl>
    <w:lvl w:ilvl="3">
      <w:start w:val="1"/>
      <w:numFmt w:val="decimalZero"/>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45"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46" w15:restartNumberingAfterBreak="0">
    <w:nsid w:val="2C25437C"/>
    <w:multiLevelType w:val="multilevel"/>
    <w:tmpl w:val="0712AF22"/>
    <w:name w:val="List_NumberedList_OpposingParty"/>
    <w:lvl w:ilvl="0">
      <w:start w:val="1"/>
      <w:numFmt w:val="decimal"/>
      <w:pStyle w:val="DSNumberedList1Indent"/>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47"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48"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FAC08F8"/>
    <w:multiLevelType w:val="multilevel"/>
    <w:tmpl w:val="7834EB7A"/>
    <w:name w:val="ListNumNoToc"/>
    <w:styleLink w:val="ListNumNoToc"/>
    <w:lvl w:ilvl="0">
      <w:start w:val="1"/>
      <w:numFmt w:val="decimal"/>
      <w:pStyle w:val="DSHeadingNoToc1"/>
      <w:lvlText w:val="%1"/>
      <w:lvlJc w:val="left"/>
      <w:pPr>
        <w:tabs>
          <w:tab w:val="num" w:pos="567"/>
        </w:tabs>
        <w:ind w:left="567" w:hanging="567"/>
      </w:pPr>
      <w:rPr>
        <w:rFonts w:hint="default"/>
      </w:rPr>
    </w:lvl>
    <w:lvl w:ilvl="1">
      <w:start w:val="1"/>
      <w:numFmt w:val="decimal"/>
      <w:pStyle w:val="DSHeadingNoToc2"/>
      <w:lvlText w:val="%1.%2"/>
      <w:lvlJc w:val="left"/>
      <w:pPr>
        <w:tabs>
          <w:tab w:val="num" w:pos="567"/>
        </w:tabs>
        <w:ind w:left="567" w:hanging="567"/>
      </w:pPr>
      <w:rPr>
        <w:rFonts w:hint="default"/>
      </w:rPr>
    </w:lvl>
    <w:lvl w:ilvl="2">
      <w:start w:val="1"/>
      <w:numFmt w:val="decimal"/>
      <w:pStyle w:val="DSHeadingNoToc3"/>
      <w:lvlText w:val="%1.%2.%3"/>
      <w:lvlJc w:val="left"/>
      <w:pPr>
        <w:tabs>
          <w:tab w:val="num" w:pos="851"/>
        </w:tabs>
        <w:ind w:left="851" w:hanging="851"/>
      </w:pPr>
      <w:rPr>
        <w:rFonts w:hint="default"/>
      </w:rPr>
    </w:lvl>
    <w:lvl w:ilvl="3">
      <w:start w:val="1"/>
      <w:numFmt w:val="decimal"/>
      <w:pStyle w:val="DSHeadingNoToc4"/>
      <w:lvlText w:val="%1.%2.%3.%4"/>
      <w:lvlJc w:val="left"/>
      <w:pPr>
        <w:tabs>
          <w:tab w:val="num" w:pos="1134"/>
        </w:tabs>
        <w:ind w:left="1134" w:hanging="113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0" w15:restartNumberingAfterBreak="0">
    <w:nsid w:val="301A14CD"/>
    <w:multiLevelType w:val="multilevel"/>
    <w:tmpl w:val="434C42E0"/>
    <w:name w:val="ListNumHeading3"/>
    <w:numStyleLink w:val="ListHeading1"/>
  </w:abstractNum>
  <w:abstractNum w:abstractNumId="51" w15:restartNumberingAfterBreak="0">
    <w:nsid w:val="32112620"/>
    <w:multiLevelType w:val="hybridMultilevel"/>
    <w:tmpl w:val="F4421F64"/>
    <w:lvl w:ilvl="0" w:tplc="C35675A4">
      <w:start w:val="1"/>
      <w:numFmt w:val="bullet"/>
      <w:lvlText w:val=""/>
      <w:lvlJc w:val="left"/>
      <w:pPr>
        <w:ind w:left="720" w:hanging="360"/>
      </w:pPr>
      <w:rPr>
        <w:rFonts w:ascii="Symbol" w:hAnsi="Symbol" w:hint="default"/>
      </w:rPr>
    </w:lvl>
    <w:lvl w:ilvl="1" w:tplc="968CDCEA">
      <w:start w:val="1"/>
      <w:numFmt w:val="bullet"/>
      <w:lvlText w:val="o"/>
      <w:lvlJc w:val="left"/>
      <w:pPr>
        <w:ind w:left="1440" w:hanging="360"/>
      </w:pPr>
      <w:rPr>
        <w:rFonts w:ascii="Courier New" w:hAnsi="Courier New" w:hint="default"/>
      </w:rPr>
    </w:lvl>
    <w:lvl w:ilvl="2" w:tplc="8E4A137C">
      <w:start w:val="1"/>
      <w:numFmt w:val="bullet"/>
      <w:lvlText w:val=""/>
      <w:lvlJc w:val="left"/>
      <w:pPr>
        <w:ind w:left="2160" w:hanging="360"/>
      </w:pPr>
      <w:rPr>
        <w:rFonts w:ascii="Wingdings" w:hAnsi="Wingdings" w:hint="default"/>
      </w:rPr>
    </w:lvl>
    <w:lvl w:ilvl="3" w:tplc="F98CF4CC">
      <w:start w:val="1"/>
      <w:numFmt w:val="bullet"/>
      <w:lvlText w:val=""/>
      <w:lvlJc w:val="left"/>
      <w:pPr>
        <w:ind w:left="2880" w:hanging="360"/>
      </w:pPr>
      <w:rPr>
        <w:rFonts w:ascii="Symbol" w:hAnsi="Symbol" w:hint="default"/>
      </w:rPr>
    </w:lvl>
    <w:lvl w:ilvl="4" w:tplc="E66C6DB4">
      <w:start w:val="1"/>
      <w:numFmt w:val="bullet"/>
      <w:lvlText w:val="o"/>
      <w:lvlJc w:val="left"/>
      <w:pPr>
        <w:ind w:left="3600" w:hanging="360"/>
      </w:pPr>
      <w:rPr>
        <w:rFonts w:ascii="Courier New" w:hAnsi="Courier New" w:hint="default"/>
      </w:rPr>
    </w:lvl>
    <w:lvl w:ilvl="5" w:tplc="31421FFA">
      <w:start w:val="1"/>
      <w:numFmt w:val="bullet"/>
      <w:lvlText w:val=""/>
      <w:lvlJc w:val="left"/>
      <w:pPr>
        <w:ind w:left="4320" w:hanging="360"/>
      </w:pPr>
      <w:rPr>
        <w:rFonts w:ascii="Wingdings" w:hAnsi="Wingdings" w:hint="default"/>
      </w:rPr>
    </w:lvl>
    <w:lvl w:ilvl="6" w:tplc="3B8A6F12">
      <w:start w:val="1"/>
      <w:numFmt w:val="bullet"/>
      <w:lvlText w:val=""/>
      <w:lvlJc w:val="left"/>
      <w:pPr>
        <w:ind w:left="5040" w:hanging="360"/>
      </w:pPr>
      <w:rPr>
        <w:rFonts w:ascii="Symbol" w:hAnsi="Symbol" w:hint="default"/>
      </w:rPr>
    </w:lvl>
    <w:lvl w:ilvl="7" w:tplc="8E56E1AE">
      <w:start w:val="1"/>
      <w:numFmt w:val="bullet"/>
      <w:lvlText w:val="o"/>
      <w:lvlJc w:val="left"/>
      <w:pPr>
        <w:ind w:left="5760" w:hanging="360"/>
      </w:pPr>
      <w:rPr>
        <w:rFonts w:ascii="Courier New" w:hAnsi="Courier New" w:hint="default"/>
      </w:rPr>
    </w:lvl>
    <w:lvl w:ilvl="8" w:tplc="7EC2438C">
      <w:start w:val="1"/>
      <w:numFmt w:val="bullet"/>
      <w:lvlText w:val=""/>
      <w:lvlJc w:val="left"/>
      <w:pPr>
        <w:ind w:left="6480" w:hanging="360"/>
      </w:pPr>
      <w:rPr>
        <w:rFonts w:ascii="Wingdings" w:hAnsi="Wingdings" w:hint="default"/>
      </w:rPr>
    </w:lvl>
  </w:abstractNum>
  <w:abstractNum w:abstractNumId="52"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3" w15:restartNumberingAfterBreak="0">
    <w:nsid w:val="332D047F"/>
    <w:multiLevelType w:val="multilevel"/>
    <w:tmpl w:val="6DE08A62"/>
    <w:name w:val="List_NumberedList_1"/>
    <w:styleLink w:val="ListNumberedList1"/>
    <w:lvl w:ilvl="0">
      <w:start w:val="1"/>
      <w:numFmt w:val="decimal"/>
      <w:lvlText w:val="%1."/>
      <w:lvlJc w:val="left"/>
      <w:pPr>
        <w:tabs>
          <w:tab w:val="num" w:pos="567"/>
        </w:tabs>
        <w:ind w:left="567" w:hanging="567"/>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54" w15:restartNumberingAfterBreak="0">
    <w:nsid w:val="344F73E1"/>
    <w:multiLevelType w:val="multilevel"/>
    <w:tmpl w:val="434C42E0"/>
    <w:name w:val="ListNumHeading2"/>
    <w:numStyleLink w:val="ListHeading1"/>
  </w:abstractNum>
  <w:abstractNum w:abstractNumId="55"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56" w15:restartNumberingAfterBreak="0">
    <w:nsid w:val="36964D50"/>
    <w:multiLevelType w:val="multilevel"/>
    <w:tmpl w:val="81D8C3B6"/>
    <w:name w:val="List_NumberedList_I5"/>
    <w:lvl w:ilvl="0">
      <w:start w:val="1"/>
      <w:numFmt w:val="upperRoman"/>
      <w:pStyle w:val="DSNumberedListI"/>
      <w:lvlText w:val="%1."/>
      <w:lvlJc w:val="left"/>
      <w:pPr>
        <w:tabs>
          <w:tab w:val="num" w:pos="567"/>
        </w:tabs>
        <w:ind w:left="567" w:hanging="567"/>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57" w15:restartNumberingAfterBreak="0">
    <w:nsid w:val="36D95FE5"/>
    <w:multiLevelType w:val="multilevel"/>
    <w:tmpl w:val="F89C1E4E"/>
    <w:name w:val="List_NumberedList_I"/>
    <w:styleLink w:val="ListNumberedListI"/>
    <w:lvl w:ilvl="0">
      <w:start w:val="1"/>
      <w:numFmt w:val="upperRoman"/>
      <w:lvlText w:val="%1."/>
      <w:lvlJc w:val="left"/>
      <w:pPr>
        <w:tabs>
          <w:tab w:val="num" w:pos="567"/>
        </w:tabs>
        <w:ind w:left="567" w:hanging="567"/>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58"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A3261A6"/>
    <w:multiLevelType w:val="multilevel"/>
    <w:tmpl w:val="F33E4012"/>
    <w:name w:val="List_Heading_Unnumbered"/>
    <w:styleLink w:val="ListHeadingUnnumbered"/>
    <w:lvl w:ilvl="0">
      <w:start w:val="1"/>
      <w:numFmt w:val="none"/>
      <w:lvlText w:val=""/>
      <w:lvlJc w:val="left"/>
      <w:pPr>
        <w:ind w:left="0" w:firstLine="0"/>
      </w:pPr>
      <w:rPr>
        <w:rFonts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0"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61"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62"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63"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10D5CD9"/>
    <w:multiLevelType w:val="multilevel"/>
    <w:tmpl w:val="F33E4012"/>
    <w:name w:val="List_Heading_Unnumbered2"/>
    <w:lvl w:ilvl="0">
      <w:numFmt w:val="decimal"/>
      <w:pStyle w:val="DSHeadingUnnumbered1"/>
      <w:lvlText w:val=""/>
      <w:lvlJc w:val="left"/>
    </w:lvl>
    <w:lvl w:ilvl="1">
      <w:numFmt w:val="decimal"/>
      <w:pStyle w:val="DSHeadingUnnumbered2"/>
      <w:lvlText w:val=""/>
      <w:lvlJc w:val="left"/>
    </w:lvl>
    <w:lvl w:ilvl="2">
      <w:numFmt w:val="decimal"/>
      <w:pStyle w:val="DSHeadingUnnumbered3"/>
      <w:lvlText w:val=""/>
      <w:lvlJc w:val="left"/>
    </w:lvl>
    <w:lvl w:ilvl="3">
      <w:numFmt w:val="decimal"/>
      <w:pStyle w:val="DSHeadingUnnumbered4"/>
      <w:lvlText w:val=""/>
      <w:lvlJc w:val="left"/>
    </w:lvl>
    <w:lvl w:ilvl="4">
      <w:numFmt w:val="decimal"/>
      <w:pStyle w:val="DSHeadingUnnumbered5"/>
      <w:lvlText w:val=""/>
      <w:lvlJc w:val="left"/>
    </w:lvl>
    <w:lvl w:ilvl="5">
      <w:numFmt w:val="decimal"/>
      <w:pStyle w:val="DSHeadingUnnumbered6"/>
      <w:lvlText w:val=""/>
      <w:lvlJc w:val="left"/>
    </w:lvl>
    <w:lvl w:ilvl="6">
      <w:numFmt w:val="decimal"/>
      <w:pStyle w:val="DSHeadingUnnumbered7"/>
      <w:lvlText w:val=""/>
      <w:lvlJc w:val="left"/>
    </w:lvl>
    <w:lvl w:ilvl="7">
      <w:numFmt w:val="decimal"/>
      <w:pStyle w:val="DSHeadingUnnumbered8"/>
      <w:lvlText w:val=""/>
      <w:lvlJc w:val="left"/>
    </w:lvl>
    <w:lvl w:ilvl="8">
      <w:numFmt w:val="decimal"/>
      <w:pStyle w:val="DSHeadingUnnumbered9"/>
      <w:lvlText w:val=""/>
      <w:lvlJc w:val="left"/>
    </w:lvl>
  </w:abstractNum>
  <w:abstractNum w:abstractNumId="65" w15:restartNumberingAfterBreak="0">
    <w:nsid w:val="438808A9"/>
    <w:multiLevelType w:val="multilevel"/>
    <w:tmpl w:val="9140E888"/>
    <w:name w:val="List_Heading_A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7"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5940F8E"/>
    <w:multiLevelType w:val="multilevel"/>
    <w:tmpl w:val="093EDBF0"/>
    <w:name w:val="List_Heading_NonLegal3"/>
    <w:numStyleLink w:val="ListHeadingNonLegal"/>
  </w:abstractNum>
  <w:abstractNum w:abstractNumId="69"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70" w15:restartNumberingAfterBreak="0">
    <w:nsid w:val="49BB54B3"/>
    <w:multiLevelType w:val="multilevel"/>
    <w:tmpl w:val="A254F06A"/>
    <w:name w:val="List_Schedules"/>
    <w:styleLink w:val="ListSchedules"/>
    <w:lvl w:ilvl="0">
      <w:start w:val="1"/>
      <w:numFmt w:val="decimal"/>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71"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72" w15:restartNumberingAfterBreak="0">
    <w:nsid w:val="4D544AB7"/>
    <w:multiLevelType w:val="multilevel"/>
    <w:tmpl w:val="434C42E0"/>
    <w:name w:val="ListNumHeading"/>
    <w:styleLink w:val="ListHeading1"/>
    <w:lvl w:ilvl="0">
      <w:start w:val="1"/>
      <w:numFmt w:val="decimal"/>
      <w:pStyle w:val="Kop1"/>
      <w:lvlText w:val="%1"/>
      <w:lvlJc w:val="left"/>
      <w:pPr>
        <w:tabs>
          <w:tab w:val="num" w:pos="567"/>
        </w:tabs>
        <w:ind w:left="567" w:hanging="567"/>
      </w:pPr>
      <w:rPr>
        <w:rFonts w:hint="default"/>
        <w:b/>
        <w:color w:val="00497C" w:themeColor="accent6"/>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1134"/>
        </w:tabs>
        <w:ind w:left="1134" w:hanging="1134"/>
      </w:pPr>
      <w:rPr>
        <w:rFonts w:hint="default"/>
      </w:rPr>
    </w:lvl>
    <w:lvl w:ilvl="4">
      <w:start w:val="1"/>
      <w:numFmt w:val="decimal"/>
      <w:pStyle w:val="Kop5"/>
      <w:lvlText w:val="%1.%2.%3.%4.%5"/>
      <w:lvlJc w:val="left"/>
      <w:pPr>
        <w:tabs>
          <w:tab w:val="num" w:pos="1418"/>
        </w:tabs>
        <w:ind w:left="1418" w:hanging="1418"/>
      </w:pPr>
      <w:rPr>
        <w:rFonts w:hint="default"/>
      </w:rPr>
    </w:lvl>
    <w:lvl w:ilvl="5">
      <w:start w:val="1"/>
      <w:numFmt w:val="decimal"/>
      <w:pStyle w:val="Kop6"/>
      <w:lvlText w:val="%1.%2.%3.%4.%5.%6"/>
      <w:lvlJc w:val="left"/>
      <w:pPr>
        <w:tabs>
          <w:tab w:val="num" w:pos="1701"/>
        </w:tabs>
        <w:ind w:left="1701" w:hanging="1701"/>
      </w:pPr>
      <w:rPr>
        <w:rFonts w:hint="default"/>
      </w:rPr>
    </w:lvl>
    <w:lvl w:ilvl="6">
      <w:start w:val="1"/>
      <w:numFmt w:val="decimal"/>
      <w:pStyle w:val="Kop7"/>
      <w:lvlText w:val="%1.%2.%3.%4.%5.%6.%7"/>
      <w:lvlJc w:val="left"/>
      <w:pPr>
        <w:tabs>
          <w:tab w:val="num" w:pos="1985"/>
        </w:tabs>
        <w:ind w:left="1985" w:hanging="1985"/>
      </w:pPr>
      <w:rPr>
        <w:rFonts w:hint="default"/>
      </w:rPr>
    </w:lvl>
    <w:lvl w:ilvl="7">
      <w:start w:val="1"/>
      <w:numFmt w:val="decimal"/>
      <w:pStyle w:val="Kop8"/>
      <w:lvlText w:val="%1.%2.%3.%4.%5.%6.%7.%8"/>
      <w:lvlJc w:val="left"/>
      <w:pPr>
        <w:tabs>
          <w:tab w:val="num" w:pos="2268"/>
        </w:tabs>
        <w:ind w:left="2268" w:hanging="2268"/>
      </w:pPr>
      <w:rPr>
        <w:rFonts w:hint="default"/>
      </w:rPr>
    </w:lvl>
    <w:lvl w:ilvl="8">
      <w:start w:val="1"/>
      <w:numFmt w:val="decimal"/>
      <w:pStyle w:val="Kop9"/>
      <w:lvlText w:val="%1.%2.%3.%4.%5.%6.%7.%8.%9"/>
      <w:lvlJc w:val="left"/>
      <w:pPr>
        <w:tabs>
          <w:tab w:val="num" w:pos="2552"/>
        </w:tabs>
        <w:ind w:left="2552" w:hanging="2552"/>
      </w:pPr>
      <w:rPr>
        <w:rFonts w:hint="default"/>
      </w:rPr>
    </w:lvl>
  </w:abstractNum>
  <w:abstractNum w:abstractNumId="73" w15:restartNumberingAfterBreak="0">
    <w:nsid w:val="4ED03EAC"/>
    <w:multiLevelType w:val="multilevel"/>
    <w:tmpl w:val="11EAAE08"/>
    <w:name w:val="List_Heading_A4"/>
    <w:numStyleLink w:val="ListHeadingA"/>
  </w:abstractNum>
  <w:abstractNum w:abstractNumId="74" w15:restartNumberingAfterBreak="0">
    <w:nsid w:val="50104E78"/>
    <w:multiLevelType w:val="multilevel"/>
    <w:tmpl w:val="093EDBF0"/>
    <w:name w:val="List_Heading_NonLegal"/>
    <w:styleLink w:val="ListHeadingNonLegal"/>
    <w:lvl w:ilvl="0">
      <w:start w:val="1"/>
      <w:numFmt w:val="decimal"/>
      <w:pStyle w:val="DSHeadingNonLegal1"/>
      <w:lvlText w:val="%1"/>
      <w:lvlJc w:val="left"/>
      <w:pPr>
        <w:tabs>
          <w:tab w:val="num" w:pos="567"/>
        </w:tabs>
        <w:ind w:left="567" w:hanging="567"/>
      </w:pPr>
      <w:rPr>
        <w:rFonts w:asciiTheme="majorHAnsi" w:hAnsiTheme="majorHAnsi" w:hint="default"/>
        <w:b/>
        <w:color w:val="00497C" w:themeColor="accent6"/>
        <w:sz w:val="22"/>
      </w:rPr>
    </w:lvl>
    <w:lvl w:ilvl="1">
      <w:start w:val="1"/>
      <w:numFmt w:val="decimal"/>
      <w:pStyle w:val="DSHeadingNonLegal2"/>
      <w:lvlText w:val="%1.%2"/>
      <w:lvlJc w:val="left"/>
      <w:pPr>
        <w:tabs>
          <w:tab w:val="num" w:pos="567"/>
        </w:tabs>
        <w:ind w:left="567" w:hanging="567"/>
      </w:pPr>
      <w:rPr>
        <w:rFonts w:hint="default"/>
        <w:color w:val="5BC5F2" w:themeColor="accent1"/>
      </w:rPr>
    </w:lvl>
    <w:lvl w:ilvl="2">
      <w:start w:val="1"/>
      <w:numFmt w:val="lowerLetter"/>
      <w:pStyle w:val="DSHeadingNonLegal3"/>
      <w:lvlText w:val="(%3)"/>
      <w:lvlJc w:val="left"/>
      <w:pPr>
        <w:tabs>
          <w:tab w:val="num" w:pos="1134"/>
        </w:tabs>
        <w:ind w:left="1134" w:hanging="567"/>
      </w:pPr>
      <w:rPr>
        <w:rFonts w:hint="default"/>
        <w:color w:val="5BC5F2" w:themeColor="accent1"/>
      </w:rPr>
    </w:lvl>
    <w:lvl w:ilvl="3">
      <w:start w:val="1"/>
      <w:numFmt w:val="lowerRoman"/>
      <w:pStyle w:val="DSHeadingNonLegal4"/>
      <w:lvlText w:val="(%4)"/>
      <w:lvlJc w:val="left"/>
      <w:pPr>
        <w:tabs>
          <w:tab w:val="num" w:pos="1701"/>
        </w:tabs>
        <w:ind w:left="1701" w:hanging="567"/>
      </w:pPr>
      <w:rPr>
        <w:rFonts w:hint="default"/>
        <w:color w:val="5BC5F2" w:themeColor="accent1"/>
      </w:rPr>
    </w:lvl>
    <w:lvl w:ilvl="4">
      <w:start w:val="1"/>
      <w:numFmt w:val="bullet"/>
      <w:pStyle w:val="DSHeadingNonLegal5"/>
      <w:lvlText w:val=""/>
      <w:lvlJc w:val="left"/>
      <w:pPr>
        <w:tabs>
          <w:tab w:val="num" w:pos="2268"/>
        </w:tabs>
        <w:ind w:left="2268" w:hanging="567"/>
      </w:pPr>
      <w:rPr>
        <w:rFonts w:ascii="Symbol" w:hAnsi="Symbol" w:hint="default"/>
        <w:color w:val="5BC5F2" w:themeColor="accent1"/>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75" w15:restartNumberingAfterBreak="0">
    <w:nsid w:val="512711D7"/>
    <w:multiLevelType w:val="multilevel"/>
    <w:tmpl w:val="891A34E2"/>
    <w:name w:val="List_NumberedList_A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5BC5F2" w:themeColor="accent1"/>
      </w:rPr>
    </w:lvl>
    <w:lvl w:ilvl="1">
      <w:start w:val="1"/>
      <w:numFmt w:val="bullet"/>
      <w:lvlText w:val=""/>
      <w:lvlJc w:val="left"/>
      <w:pPr>
        <w:tabs>
          <w:tab w:val="num" w:pos="1565"/>
        </w:tabs>
        <w:ind w:left="1565" w:hanging="357"/>
      </w:pPr>
      <w:rPr>
        <w:rFonts w:ascii="Symbol" w:hAnsi="Symbol" w:hint="default"/>
        <w:color w:val="5BC5F2" w:themeColor="accent1"/>
      </w:rPr>
    </w:lvl>
    <w:lvl w:ilvl="2">
      <w:start w:val="1"/>
      <w:numFmt w:val="bullet"/>
      <w:lvlText w:val=""/>
      <w:lvlJc w:val="left"/>
      <w:pPr>
        <w:tabs>
          <w:tab w:val="num" w:pos="1922"/>
        </w:tabs>
        <w:ind w:left="1922" w:hanging="357"/>
      </w:pPr>
      <w:rPr>
        <w:rFonts w:ascii="Wingdings" w:hAnsi="Wingdings" w:hint="default"/>
        <w:color w:val="5BC5F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77"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78" w15:restartNumberingAfterBreak="0">
    <w:nsid w:val="56787C05"/>
    <w:multiLevelType w:val="multilevel"/>
    <w:tmpl w:val="58B6C54C"/>
    <w:name w:val="List_Bullet_1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0"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81" w15:restartNumberingAfterBreak="0">
    <w:nsid w:val="59567E18"/>
    <w:multiLevelType w:val="multilevel"/>
    <w:tmpl w:val="6DE08A62"/>
    <w:name w:val="List_NumberedList_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83" w15:restartNumberingAfterBreak="0">
    <w:nsid w:val="5D6D5ECE"/>
    <w:multiLevelType w:val="multilevel"/>
    <w:tmpl w:val="39502CCC"/>
    <w:name w:val="List_Heading_A52"/>
    <w:numStyleLink w:val="ListHeadingI"/>
  </w:abstractNum>
  <w:abstractNum w:abstractNumId="84" w15:restartNumberingAfterBreak="0">
    <w:nsid w:val="5E620D15"/>
    <w:multiLevelType w:val="singleLevel"/>
    <w:tmpl w:val="5A90ACF4"/>
    <w:name w:val="List_Bullet_18"/>
    <w:lvl w:ilvl="0">
      <w:start w:val="1"/>
      <w:numFmt w:val="bullet"/>
      <w:lvlText w:val=""/>
      <w:lvlJc w:val="left"/>
      <w:pPr>
        <w:ind w:left="360" w:hanging="360"/>
      </w:pPr>
      <w:rPr>
        <w:rFonts w:ascii="Symbol" w:hAnsi="Symbol" w:hint="default"/>
        <w:color w:val="5BC5F2" w:themeColor="accent1"/>
      </w:rPr>
    </w:lvl>
  </w:abstractNum>
  <w:abstractNum w:abstractNumId="85" w15:restartNumberingAfterBreak="0">
    <w:nsid w:val="5FD25865"/>
    <w:multiLevelType w:val="multilevel"/>
    <w:tmpl w:val="758274A4"/>
    <w:name w:val="ListNum_LanguageList_22"/>
    <w:lvl w:ilvl="0">
      <w:start w:val="1"/>
      <w:numFmt w:val="none"/>
      <w:suff w:val="space"/>
      <w:lvlText w:val="Bijlage"/>
      <w:lvlJc w:val="left"/>
      <w:pPr>
        <w:ind w:left="360" w:hanging="36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6" w15:restartNumberingAfterBreak="0">
    <w:nsid w:val="60917120"/>
    <w:multiLevelType w:val="multilevel"/>
    <w:tmpl w:val="110ECAB0"/>
    <w:name w:val="ListNum_LanguageList_12"/>
    <w:lvl w:ilvl="0">
      <w:start w:val="1"/>
      <w:numFmt w:val="none"/>
      <w:suff w:val="space"/>
      <w:lvlText w:val="Bijlage"/>
      <w:lvlJc w:val="left"/>
      <w:pPr>
        <w:ind w:left="360" w:hanging="36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7" w15:restartNumberingAfterBreak="0">
    <w:nsid w:val="60E21979"/>
    <w:multiLevelType w:val="multilevel"/>
    <w:tmpl w:val="108E8448"/>
    <w:name w:val="List_Heading_NonLegal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89" w15:restartNumberingAfterBreak="0">
    <w:nsid w:val="61C57B3B"/>
    <w:multiLevelType w:val="multilevel"/>
    <w:tmpl w:val="B30AFF4E"/>
    <w:name w:val="List_Production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91"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92" w15:restartNumberingAfterBreak="0">
    <w:nsid w:val="659C5CA4"/>
    <w:multiLevelType w:val="multilevel"/>
    <w:tmpl w:val="11EAAE0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00497C" w:themeColor="accent6"/>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93"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94"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95"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97"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15:restartNumberingAfterBreak="0">
    <w:nsid w:val="7015126D"/>
    <w:multiLevelType w:val="multilevel"/>
    <w:tmpl w:val="434C42E0"/>
    <w:name w:val="ListNumHeading4"/>
    <w:numStyleLink w:val="ListHeading1"/>
  </w:abstractNum>
  <w:abstractNum w:abstractNumId="100"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02"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3792908"/>
    <w:multiLevelType w:val="multilevel"/>
    <w:tmpl w:val="11EAAE08"/>
    <w:name w:val="List_Heading_A5"/>
    <w:numStyleLink w:val="ListHeadingA"/>
  </w:abstractNum>
  <w:abstractNum w:abstractNumId="105"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08" w15:restartNumberingAfterBreak="0">
    <w:nsid w:val="77401A13"/>
    <w:multiLevelType w:val="multilevel"/>
    <w:tmpl w:val="0413001D"/>
    <w:name w:val="List_Bullet_1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110"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12" w15:restartNumberingAfterBreak="0">
    <w:nsid w:val="79A1629C"/>
    <w:multiLevelType w:val="multilevel"/>
    <w:tmpl w:val="309C25F2"/>
    <w:name w:val="List_NumberedList_A"/>
    <w:lvl w:ilvl="0">
      <w:start w:val="1"/>
      <w:numFmt w:val="upperLetter"/>
      <w:pStyle w:val="DSNumberedListA"/>
      <w:lvlText w:val="%1."/>
      <w:lvlJc w:val="left"/>
      <w:pPr>
        <w:ind w:left="36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3" w15:restartNumberingAfterBreak="0">
    <w:nsid w:val="79B26F15"/>
    <w:multiLevelType w:val="hybridMultilevel"/>
    <w:tmpl w:val="3A2637F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4" w15:restartNumberingAfterBreak="0">
    <w:nsid w:val="7CDD0EA5"/>
    <w:multiLevelType w:val="multilevel"/>
    <w:tmpl w:val="8CE836E2"/>
    <w:name w:val="List_NumberedList_I_Inden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7ED47008"/>
    <w:multiLevelType w:val="multilevel"/>
    <w:tmpl w:val="8CE836E2"/>
    <w:name w:val="List_NumberedList_I_Inden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FBF216F"/>
    <w:multiLevelType w:val="multilevel"/>
    <w:tmpl w:val="0712AF22"/>
    <w:name w:val="DS_NumberedList_1_Inden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1"/>
  </w:num>
  <w:num w:numId="2">
    <w:abstractNumId w:val="0"/>
  </w:num>
  <w:num w:numId="3">
    <w:abstractNumId w:val="82"/>
  </w:num>
  <w:num w:numId="4">
    <w:abstractNumId w:val="92"/>
  </w:num>
  <w:num w:numId="5">
    <w:abstractNumId w:val="36"/>
  </w:num>
  <w:num w:numId="6">
    <w:abstractNumId w:val="74"/>
  </w:num>
  <w:num w:numId="7">
    <w:abstractNumId w:val="24"/>
  </w:num>
  <w:num w:numId="8">
    <w:abstractNumId w:val="53"/>
  </w:num>
  <w:num w:numId="9">
    <w:abstractNumId w:val="77"/>
  </w:num>
  <w:num w:numId="10">
    <w:abstractNumId w:val="57"/>
  </w:num>
  <w:num w:numId="11">
    <w:abstractNumId w:val="25"/>
  </w:num>
  <w:num w:numId="12">
    <w:abstractNumId w:val="31"/>
  </w:num>
  <w:num w:numId="13">
    <w:abstractNumId w:val="14"/>
  </w:num>
  <w:num w:numId="14">
    <w:abstractNumId w:val="43"/>
    <w:lvlOverride w:ilvl="0">
      <w:lvl w:ilvl="0">
        <w:start w:val="1"/>
        <w:numFmt w:val="bullet"/>
        <w:pStyle w:val="DSBullet2Indent"/>
        <w:lvlText w:val=""/>
        <w:lvlJc w:val="left"/>
        <w:pPr>
          <w:tabs>
            <w:tab w:val="num" w:pos="1134"/>
          </w:tabs>
          <w:ind w:left="1134" w:hanging="567"/>
        </w:pPr>
        <w:rPr>
          <w:rFonts w:ascii="Symbol" w:hAnsi="Symbol" w:hint="default"/>
          <w:color w:val="5BC5F2" w:themeColor="accent1"/>
        </w:rPr>
      </w:lvl>
    </w:lvlOverride>
  </w:num>
  <w:num w:numId="15">
    <w:abstractNumId w:val="39"/>
  </w:num>
  <w:num w:numId="16">
    <w:abstractNumId w:val="88"/>
  </w:num>
  <w:num w:numId="17">
    <w:abstractNumId w:val="70"/>
  </w:num>
  <w:num w:numId="18">
    <w:abstractNumId w:val="11"/>
  </w:num>
  <w:num w:numId="19">
    <w:abstractNumId w:val="55"/>
  </w:num>
  <w:num w:numId="20">
    <w:abstractNumId w:val="35"/>
  </w:num>
  <w:num w:numId="21">
    <w:abstractNumId w:val="7"/>
  </w:num>
  <w:num w:numId="22">
    <w:abstractNumId w:val="22"/>
  </w:num>
  <w:num w:numId="23">
    <w:abstractNumId w:val="116"/>
  </w:num>
  <w:num w:numId="24">
    <w:abstractNumId w:val="59"/>
  </w:num>
  <w:num w:numId="25">
    <w:abstractNumId w:val="64"/>
  </w:num>
  <w:num w:numId="26">
    <w:abstractNumId w:val="48"/>
  </w:num>
  <w:num w:numId="27">
    <w:abstractNumId w:val="58"/>
  </w:num>
  <w:num w:numId="28">
    <w:abstractNumId w:val="3"/>
  </w:num>
  <w:num w:numId="29">
    <w:abstractNumId w:val="1"/>
  </w:num>
  <w:num w:numId="30">
    <w:abstractNumId w:val="112"/>
  </w:num>
  <w:num w:numId="31">
    <w:abstractNumId w:val="46"/>
  </w:num>
  <w:num w:numId="32">
    <w:abstractNumId w:val="26"/>
  </w:num>
  <w:num w:numId="33">
    <w:abstractNumId w:val="72"/>
  </w:num>
  <w:num w:numId="34">
    <w:abstractNumId w:val="42"/>
  </w:num>
  <w:num w:numId="35">
    <w:abstractNumId w:val="56"/>
  </w:num>
  <w:num w:numId="36">
    <w:abstractNumId w:val="29"/>
  </w:num>
  <w:num w:numId="37">
    <w:abstractNumId w:val="19"/>
  </w:num>
  <w:num w:numId="38">
    <w:abstractNumId w:val="43"/>
  </w:num>
  <w:num w:numId="39">
    <w:abstractNumId w:val="17"/>
  </w:num>
  <w:num w:numId="40">
    <w:abstractNumId w:val="26"/>
  </w:num>
  <w:num w:numId="41">
    <w:abstractNumId w:val="29"/>
    <w:lvlOverride w:ilvl="0">
      <w:lvl w:ilvl="0">
        <w:start w:val="1"/>
        <w:numFmt w:val="decimal"/>
        <w:pStyle w:val="DSLanguageList2"/>
        <w:lvlText w:val="Bijlage %1"/>
        <w:lvlJc w:val="left"/>
        <w:pPr>
          <w:tabs>
            <w:tab w:val="num" w:pos="1418"/>
          </w:tabs>
          <w:ind w:left="1418" w:hanging="1418"/>
        </w:pPr>
        <w:rPr>
          <w:rFonts w:hint="default"/>
        </w:rPr>
      </w:lvl>
    </w:lvlOverride>
    <w:lvlOverride w:ilvl="1">
      <w:lvl w:ilvl="1">
        <w:start w:val="1"/>
        <w:numFmt w:val="decimalZero"/>
        <w:pStyle w:val="DSBijlageParagraafnummering2"/>
        <w:lvlText w:val="%1.%2 "/>
        <w:lvlJc w:val="left"/>
        <w:pPr>
          <w:tabs>
            <w:tab w:val="num" w:pos="1134"/>
          </w:tabs>
          <w:ind w:left="1134" w:hanging="567"/>
        </w:pPr>
        <w:rPr>
          <w:rFonts w:asciiTheme="minorHAnsi" w:hAnsiTheme="minorHAnsi" w:hint="default"/>
          <w:b/>
          <w:i w:val="0"/>
          <w:sz w:val="20"/>
        </w:rPr>
      </w:lvl>
    </w:lvlOverride>
  </w:num>
  <w:num w:numId="42">
    <w:abstractNumId w:val="49"/>
  </w:num>
  <w:num w:numId="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9"/>
  </w:num>
  <w:num w:numId="45">
    <w:abstractNumId w:val="9"/>
  </w:num>
  <w:num w:numId="46">
    <w:abstractNumId w:val="104"/>
  </w:num>
  <w:num w:numId="47">
    <w:abstractNumId w:val="83"/>
  </w:num>
  <w:num w:numId="48">
    <w:abstractNumId w:val="1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465"/>
    <w:rsid w:val="00005CD4"/>
    <w:rsid w:val="00005DC0"/>
    <w:rsid w:val="000074EA"/>
    <w:rsid w:val="000115C9"/>
    <w:rsid w:val="00020972"/>
    <w:rsid w:val="000428D5"/>
    <w:rsid w:val="00043F47"/>
    <w:rsid w:val="000704A6"/>
    <w:rsid w:val="00071AF5"/>
    <w:rsid w:val="00073252"/>
    <w:rsid w:val="00074D74"/>
    <w:rsid w:val="00075FE9"/>
    <w:rsid w:val="000814BA"/>
    <w:rsid w:val="00084394"/>
    <w:rsid w:val="00092E3D"/>
    <w:rsid w:val="000A79CB"/>
    <w:rsid w:val="000B1FE2"/>
    <w:rsid w:val="000B368E"/>
    <w:rsid w:val="000B6283"/>
    <w:rsid w:val="000C5D57"/>
    <w:rsid w:val="000C5F4C"/>
    <w:rsid w:val="000C60D7"/>
    <w:rsid w:val="000C68D1"/>
    <w:rsid w:val="000C7313"/>
    <w:rsid w:val="000D0E95"/>
    <w:rsid w:val="000E03C4"/>
    <w:rsid w:val="000E1071"/>
    <w:rsid w:val="000F11F4"/>
    <w:rsid w:val="000F4820"/>
    <w:rsid w:val="00106392"/>
    <w:rsid w:val="001066E6"/>
    <w:rsid w:val="00120E36"/>
    <w:rsid w:val="00166E1C"/>
    <w:rsid w:val="00174154"/>
    <w:rsid w:val="00175183"/>
    <w:rsid w:val="0018477B"/>
    <w:rsid w:val="00184C54"/>
    <w:rsid w:val="001924B0"/>
    <w:rsid w:val="001B5AEF"/>
    <w:rsid w:val="001B656E"/>
    <w:rsid w:val="001C0F10"/>
    <w:rsid w:val="001C3B24"/>
    <w:rsid w:val="001C3EC7"/>
    <w:rsid w:val="001C5CB7"/>
    <w:rsid w:val="001C60A0"/>
    <w:rsid w:val="001D1575"/>
    <w:rsid w:val="001D3ECA"/>
    <w:rsid w:val="001D5633"/>
    <w:rsid w:val="001E31C6"/>
    <w:rsid w:val="001F1886"/>
    <w:rsid w:val="00202656"/>
    <w:rsid w:val="002044BA"/>
    <w:rsid w:val="002140F2"/>
    <w:rsid w:val="00217E15"/>
    <w:rsid w:val="00225559"/>
    <w:rsid w:val="00226EDC"/>
    <w:rsid w:val="00232B02"/>
    <w:rsid w:val="00232EA7"/>
    <w:rsid w:val="00243CFD"/>
    <w:rsid w:val="00243F36"/>
    <w:rsid w:val="002459EB"/>
    <w:rsid w:val="00247C4E"/>
    <w:rsid w:val="00251DBA"/>
    <w:rsid w:val="0026547A"/>
    <w:rsid w:val="002660DC"/>
    <w:rsid w:val="0026676F"/>
    <w:rsid w:val="00270B0F"/>
    <w:rsid w:val="00277F9C"/>
    <w:rsid w:val="0028003A"/>
    <w:rsid w:val="00285E69"/>
    <w:rsid w:val="00286F72"/>
    <w:rsid w:val="002909C3"/>
    <w:rsid w:val="00297F86"/>
    <w:rsid w:val="002C28F6"/>
    <w:rsid w:val="002C55D2"/>
    <w:rsid w:val="002D025D"/>
    <w:rsid w:val="002D16EF"/>
    <w:rsid w:val="002D567D"/>
    <w:rsid w:val="002E261E"/>
    <w:rsid w:val="002E7825"/>
    <w:rsid w:val="002F0256"/>
    <w:rsid w:val="002F0631"/>
    <w:rsid w:val="002F1A55"/>
    <w:rsid w:val="002F2EBF"/>
    <w:rsid w:val="002F3D69"/>
    <w:rsid w:val="002F7A21"/>
    <w:rsid w:val="0030467A"/>
    <w:rsid w:val="00305432"/>
    <w:rsid w:val="00331233"/>
    <w:rsid w:val="00332987"/>
    <w:rsid w:val="00333ED0"/>
    <w:rsid w:val="003408B9"/>
    <w:rsid w:val="00341A75"/>
    <w:rsid w:val="00341AD2"/>
    <w:rsid w:val="003555AA"/>
    <w:rsid w:val="00363A72"/>
    <w:rsid w:val="003643CE"/>
    <w:rsid w:val="00367471"/>
    <w:rsid w:val="00371E28"/>
    <w:rsid w:val="00376D28"/>
    <w:rsid w:val="00382E92"/>
    <w:rsid w:val="003944B0"/>
    <w:rsid w:val="0039799B"/>
    <w:rsid w:val="003B100F"/>
    <w:rsid w:val="003C4337"/>
    <w:rsid w:val="003C7CB5"/>
    <w:rsid w:val="003E06B9"/>
    <w:rsid w:val="003E2254"/>
    <w:rsid w:val="003E4F7C"/>
    <w:rsid w:val="003E5859"/>
    <w:rsid w:val="003E69C6"/>
    <w:rsid w:val="003E7DAE"/>
    <w:rsid w:val="003F3170"/>
    <w:rsid w:val="003F3CAE"/>
    <w:rsid w:val="003F486F"/>
    <w:rsid w:val="004013AE"/>
    <w:rsid w:val="004017AE"/>
    <w:rsid w:val="0040252E"/>
    <w:rsid w:val="00402882"/>
    <w:rsid w:val="00402C7B"/>
    <w:rsid w:val="004049C9"/>
    <w:rsid w:val="00425CC2"/>
    <w:rsid w:val="00426CF1"/>
    <w:rsid w:val="0042723D"/>
    <w:rsid w:val="00431250"/>
    <w:rsid w:val="00433F83"/>
    <w:rsid w:val="00445465"/>
    <w:rsid w:val="00450B45"/>
    <w:rsid w:val="00457103"/>
    <w:rsid w:val="0046194B"/>
    <w:rsid w:val="00487CAD"/>
    <w:rsid w:val="00491064"/>
    <w:rsid w:val="004A02BB"/>
    <w:rsid w:val="004A5FF2"/>
    <w:rsid w:val="004A70AF"/>
    <w:rsid w:val="004A7345"/>
    <w:rsid w:val="004C30B0"/>
    <w:rsid w:val="004D10E4"/>
    <w:rsid w:val="004D3D2D"/>
    <w:rsid w:val="004E68F9"/>
    <w:rsid w:val="005018B3"/>
    <w:rsid w:val="00504162"/>
    <w:rsid w:val="005048A4"/>
    <w:rsid w:val="00525BCA"/>
    <w:rsid w:val="00545A2E"/>
    <w:rsid w:val="00554216"/>
    <w:rsid w:val="00557565"/>
    <w:rsid w:val="005636B5"/>
    <w:rsid w:val="00565413"/>
    <w:rsid w:val="005714B3"/>
    <w:rsid w:val="00571B16"/>
    <w:rsid w:val="00583425"/>
    <w:rsid w:val="00583BC6"/>
    <w:rsid w:val="005940F5"/>
    <w:rsid w:val="00597D69"/>
    <w:rsid w:val="005B6BDF"/>
    <w:rsid w:val="005D0F20"/>
    <w:rsid w:val="005D2578"/>
    <w:rsid w:val="005D7A21"/>
    <w:rsid w:val="005E1577"/>
    <w:rsid w:val="005F0EFE"/>
    <w:rsid w:val="005F4F62"/>
    <w:rsid w:val="005F7E41"/>
    <w:rsid w:val="0060764C"/>
    <w:rsid w:val="00611A69"/>
    <w:rsid w:val="0061472C"/>
    <w:rsid w:val="0062468E"/>
    <w:rsid w:val="00635890"/>
    <w:rsid w:val="006363DA"/>
    <w:rsid w:val="0063667C"/>
    <w:rsid w:val="006461E7"/>
    <w:rsid w:val="006634D8"/>
    <w:rsid w:val="00664847"/>
    <w:rsid w:val="00671885"/>
    <w:rsid w:val="006800C5"/>
    <w:rsid w:val="00682110"/>
    <w:rsid w:val="0068269C"/>
    <w:rsid w:val="006C2D54"/>
    <w:rsid w:val="006D2C13"/>
    <w:rsid w:val="006E4795"/>
    <w:rsid w:val="006F707C"/>
    <w:rsid w:val="006F7E45"/>
    <w:rsid w:val="00700091"/>
    <w:rsid w:val="0070093D"/>
    <w:rsid w:val="00703860"/>
    <w:rsid w:val="007152C1"/>
    <w:rsid w:val="007210EA"/>
    <w:rsid w:val="007223F0"/>
    <w:rsid w:val="007260C1"/>
    <w:rsid w:val="007307B8"/>
    <w:rsid w:val="00731569"/>
    <w:rsid w:val="00731D57"/>
    <w:rsid w:val="00761734"/>
    <w:rsid w:val="00770755"/>
    <w:rsid w:val="00772437"/>
    <w:rsid w:val="007A18E5"/>
    <w:rsid w:val="007A23FF"/>
    <w:rsid w:val="007A3B27"/>
    <w:rsid w:val="007A53DB"/>
    <w:rsid w:val="007A7998"/>
    <w:rsid w:val="007C1CEE"/>
    <w:rsid w:val="007C4648"/>
    <w:rsid w:val="007D0CEF"/>
    <w:rsid w:val="007D4257"/>
    <w:rsid w:val="007E0898"/>
    <w:rsid w:val="007E33DF"/>
    <w:rsid w:val="007F2FA1"/>
    <w:rsid w:val="0080195D"/>
    <w:rsid w:val="00802DB1"/>
    <w:rsid w:val="00810C08"/>
    <w:rsid w:val="008154A3"/>
    <w:rsid w:val="00840225"/>
    <w:rsid w:val="008448F7"/>
    <w:rsid w:val="008460D4"/>
    <w:rsid w:val="00847201"/>
    <w:rsid w:val="00871FF1"/>
    <w:rsid w:val="00872C9D"/>
    <w:rsid w:val="008810BE"/>
    <w:rsid w:val="0088166C"/>
    <w:rsid w:val="00883CC9"/>
    <w:rsid w:val="008908A8"/>
    <w:rsid w:val="008916A4"/>
    <w:rsid w:val="00897AAC"/>
    <w:rsid w:val="008A10BD"/>
    <w:rsid w:val="008A3155"/>
    <w:rsid w:val="008A6927"/>
    <w:rsid w:val="008A7119"/>
    <w:rsid w:val="008B5DB8"/>
    <w:rsid w:val="008B6267"/>
    <w:rsid w:val="008C272D"/>
    <w:rsid w:val="008E007A"/>
    <w:rsid w:val="008E5A7D"/>
    <w:rsid w:val="009011E7"/>
    <w:rsid w:val="00913DB9"/>
    <w:rsid w:val="00931B87"/>
    <w:rsid w:val="00936807"/>
    <w:rsid w:val="0094263A"/>
    <w:rsid w:val="009567EF"/>
    <w:rsid w:val="0098428A"/>
    <w:rsid w:val="00987A82"/>
    <w:rsid w:val="00987F96"/>
    <w:rsid w:val="00990238"/>
    <w:rsid w:val="00990EF0"/>
    <w:rsid w:val="00991D27"/>
    <w:rsid w:val="00992955"/>
    <w:rsid w:val="00994BCB"/>
    <w:rsid w:val="00996D0C"/>
    <w:rsid w:val="009B2127"/>
    <w:rsid w:val="009B3CC9"/>
    <w:rsid w:val="009C2812"/>
    <w:rsid w:val="009D1443"/>
    <w:rsid w:val="009E2520"/>
    <w:rsid w:val="009F300B"/>
    <w:rsid w:val="009F4D96"/>
    <w:rsid w:val="00A0468B"/>
    <w:rsid w:val="00A15D2B"/>
    <w:rsid w:val="00A25FBE"/>
    <w:rsid w:val="00A27EE9"/>
    <w:rsid w:val="00A33CA2"/>
    <w:rsid w:val="00A439A1"/>
    <w:rsid w:val="00A455C0"/>
    <w:rsid w:val="00A457D4"/>
    <w:rsid w:val="00A466C3"/>
    <w:rsid w:val="00A6071E"/>
    <w:rsid w:val="00A7005F"/>
    <w:rsid w:val="00A913CB"/>
    <w:rsid w:val="00A92ECC"/>
    <w:rsid w:val="00A946FC"/>
    <w:rsid w:val="00A958C9"/>
    <w:rsid w:val="00AA05E0"/>
    <w:rsid w:val="00AA5628"/>
    <w:rsid w:val="00AB4688"/>
    <w:rsid w:val="00AC7008"/>
    <w:rsid w:val="00AD022C"/>
    <w:rsid w:val="00AD4D5F"/>
    <w:rsid w:val="00AD57E0"/>
    <w:rsid w:val="00AE0530"/>
    <w:rsid w:val="00AE19FC"/>
    <w:rsid w:val="00AE55AF"/>
    <w:rsid w:val="00B003B9"/>
    <w:rsid w:val="00B04279"/>
    <w:rsid w:val="00B047D0"/>
    <w:rsid w:val="00B06F7D"/>
    <w:rsid w:val="00B17CDB"/>
    <w:rsid w:val="00B40DC3"/>
    <w:rsid w:val="00B512F1"/>
    <w:rsid w:val="00B616C5"/>
    <w:rsid w:val="00B645B8"/>
    <w:rsid w:val="00B71E5A"/>
    <w:rsid w:val="00B9720D"/>
    <w:rsid w:val="00BB4918"/>
    <w:rsid w:val="00BB54FC"/>
    <w:rsid w:val="00BD2BEE"/>
    <w:rsid w:val="00BD4234"/>
    <w:rsid w:val="00BF44E4"/>
    <w:rsid w:val="00C07FCF"/>
    <w:rsid w:val="00C1749F"/>
    <w:rsid w:val="00C3479C"/>
    <w:rsid w:val="00C45438"/>
    <w:rsid w:val="00C611CF"/>
    <w:rsid w:val="00C74B8D"/>
    <w:rsid w:val="00C74E8A"/>
    <w:rsid w:val="00C856D9"/>
    <w:rsid w:val="00C93579"/>
    <w:rsid w:val="00CA4DE2"/>
    <w:rsid w:val="00CB29A1"/>
    <w:rsid w:val="00CB580F"/>
    <w:rsid w:val="00CC1DFA"/>
    <w:rsid w:val="00CC46A3"/>
    <w:rsid w:val="00CD0729"/>
    <w:rsid w:val="00CD5CFF"/>
    <w:rsid w:val="00CE1316"/>
    <w:rsid w:val="00CE60D2"/>
    <w:rsid w:val="00CE668B"/>
    <w:rsid w:val="00CF4D82"/>
    <w:rsid w:val="00D11BF5"/>
    <w:rsid w:val="00D26C23"/>
    <w:rsid w:val="00D446D0"/>
    <w:rsid w:val="00D45C00"/>
    <w:rsid w:val="00D533DB"/>
    <w:rsid w:val="00D55C80"/>
    <w:rsid w:val="00D55CCE"/>
    <w:rsid w:val="00D7201B"/>
    <w:rsid w:val="00D86D28"/>
    <w:rsid w:val="00D90772"/>
    <w:rsid w:val="00D914E0"/>
    <w:rsid w:val="00D9202C"/>
    <w:rsid w:val="00D9289F"/>
    <w:rsid w:val="00D96E99"/>
    <w:rsid w:val="00D971C0"/>
    <w:rsid w:val="00DA291E"/>
    <w:rsid w:val="00DA4217"/>
    <w:rsid w:val="00DB18D1"/>
    <w:rsid w:val="00DB225E"/>
    <w:rsid w:val="00DC4A5D"/>
    <w:rsid w:val="00DD26B7"/>
    <w:rsid w:val="00DD34C0"/>
    <w:rsid w:val="00E03C61"/>
    <w:rsid w:val="00E125FF"/>
    <w:rsid w:val="00E30D81"/>
    <w:rsid w:val="00E31356"/>
    <w:rsid w:val="00E32BAF"/>
    <w:rsid w:val="00E513C7"/>
    <w:rsid w:val="00E64DA7"/>
    <w:rsid w:val="00E868FC"/>
    <w:rsid w:val="00E90769"/>
    <w:rsid w:val="00E90C3D"/>
    <w:rsid w:val="00E940FC"/>
    <w:rsid w:val="00E947D1"/>
    <w:rsid w:val="00E96221"/>
    <w:rsid w:val="00EA2F3E"/>
    <w:rsid w:val="00EC0752"/>
    <w:rsid w:val="00EC1807"/>
    <w:rsid w:val="00EC294E"/>
    <w:rsid w:val="00EC7E15"/>
    <w:rsid w:val="00ED7A13"/>
    <w:rsid w:val="00EE26AD"/>
    <w:rsid w:val="00EE6673"/>
    <w:rsid w:val="00EE690E"/>
    <w:rsid w:val="00F25812"/>
    <w:rsid w:val="00F334EA"/>
    <w:rsid w:val="00F50060"/>
    <w:rsid w:val="00F520C8"/>
    <w:rsid w:val="00F53AB1"/>
    <w:rsid w:val="00F57010"/>
    <w:rsid w:val="00F6216E"/>
    <w:rsid w:val="00F621B0"/>
    <w:rsid w:val="00F64A68"/>
    <w:rsid w:val="00F65584"/>
    <w:rsid w:val="00F92DA9"/>
    <w:rsid w:val="00F93A72"/>
    <w:rsid w:val="00F95180"/>
    <w:rsid w:val="00FA36D0"/>
    <w:rsid w:val="00FA56F3"/>
    <w:rsid w:val="00FB1608"/>
    <w:rsid w:val="00FC0B66"/>
    <w:rsid w:val="00FC484D"/>
    <w:rsid w:val="00FD1C54"/>
    <w:rsid w:val="00FD55BA"/>
    <w:rsid w:val="00FE06B7"/>
    <w:rsid w:val="00FE395F"/>
    <w:rsid w:val="00FE5317"/>
    <w:rsid w:val="012328B6"/>
    <w:rsid w:val="02D54468"/>
    <w:rsid w:val="03988195"/>
    <w:rsid w:val="03C609C6"/>
    <w:rsid w:val="04A07E54"/>
    <w:rsid w:val="09BFD7CD"/>
    <w:rsid w:val="0AF32974"/>
    <w:rsid w:val="0C14972D"/>
    <w:rsid w:val="0E7D3D56"/>
    <w:rsid w:val="1015F0F4"/>
    <w:rsid w:val="10190DB7"/>
    <w:rsid w:val="12EA3F0A"/>
    <w:rsid w:val="147AC7A5"/>
    <w:rsid w:val="15140083"/>
    <w:rsid w:val="16169806"/>
    <w:rsid w:val="17008096"/>
    <w:rsid w:val="1840D765"/>
    <w:rsid w:val="189C50F7"/>
    <w:rsid w:val="189DC7C1"/>
    <w:rsid w:val="1D826BD8"/>
    <w:rsid w:val="1FC3642E"/>
    <w:rsid w:val="1FEE36A1"/>
    <w:rsid w:val="20840D19"/>
    <w:rsid w:val="211FD7B1"/>
    <w:rsid w:val="2201BDFE"/>
    <w:rsid w:val="26D85791"/>
    <w:rsid w:val="29511E17"/>
    <w:rsid w:val="2A88DBDA"/>
    <w:rsid w:val="2AAD919A"/>
    <w:rsid w:val="2E70A966"/>
    <w:rsid w:val="2F6B5CC5"/>
    <w:rsid w:val="2F9C148D"/>
    <w:rsid w:val="2FB9FFA6"/>
    <w:rsid w:val="30C5742C"/>
    <w:rsid w:val="33CCB111"/>
    <w:rsid w:val="34097E39"/>
    <w:rsid w:val="371D041D"/>
    <w:rsid w:val="3B138E36"/>
    <w:rsid w:val="3BD7C2F6"/>
    <w:rsid w:val="408AE97A"/>
    <w:rsid w:val="41063798"/>
    <w:rsid w:val="4138E0CA"/>
    <w:rsid w:val="41B6328C"/>
    <w:rsid w:val="42736223"/>
    <w:rsid w:val="4320E4AC"/>
    <w:rsid w:val="440F3284"/>
    <w:rsid w:val="44595CD3"/>
    <w:rsid w:val="44728530"/>
    <w:rsid w:val="44A1481F"/>
    <w:rsid w:val="460E5591"/>
    <w:rsid w:val="46C74490"/>
    <w:rsid w:val="4746D346"/>
    <w:rsid w:val="47A5552F"/>
    <w:rsid w:val="47C9FA7E"/>
    <w:rsid w:val="486314F1"/>
    <w:rsid w:val="48DC213E"/>
    <w:rsid w:val="4945F653"/>
    <w:rsid w:val="49FEE552"/>
    <w:rsid w:val="49FFCBA5"/>
    <w:rsid w:val="4B43EC75"/>
    <w:rsid w:val="4C678B7B"/>
    <w:rsid w:val="4E035BDC"/>
    <w:rsid w:val="4EC3B486"/>
    <w:rsid w:val="578A8AFB"/>
    <w:rsid w:val="59265B5C"/>
    <w:rsid w:val="5E1C4CC5"/>
    <w:rsid w:val="5E32A803"/>
    <w:rsid w:val="5FBD3D8D"/>
    <w:rsid w:val="601E3368"/>
    <w:rsid w:val="603C2122"/>
    <w:rsid w:val="61808F97"/>
    <w:rsid w:val="6255E868"/>
    <w:rsid w:val="6355D42A"/>
    <w:rsid w:val="659F9BDB"/>
    <w:rsid w:val="65C9402C"/>
    <w:rsid w:val="67350C47"/>
    <w:rsid w:val="6991760F"/>
    <w:rsid w:val="6B0E4980"/>
    <w:rsid w:val="6C791925"/>
    <w:rsid w:val="6D269BAE"/>
    <w:rsid w:val="6D2F6D0D"/>
    <w:rsid w:val="71AFDCF4"/>
    <w:rsid w:val="73BDFC02"/>
    <w:rsid w:val="73E27FEC"/>
    <w:rsid w:val="757E504D"/>
    <w:rsid w:val="7670D8AB"/>
    <w:rsid w:val="77956ECC"/>
    <w:rsid w:val="78878870"/>
    <w:rsid w:val="78CA48A9"/>
    <w:rsid w:val="7988EEBE"/>
    <w:rsid w:val="7A98A632"/>
    <w:rsid w:val="7B24BF1F"/>
    <w:rsid w:val="7C68DFEF"/>
    <w:rsid w:val="7E75379F"/>
    <w:rsid w:val="7E950C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68952"/>
  <w15:chartTrackingRefBased/>
  <w15:docId w15:val="{270DACD3-5248-476F-A1E5-F4610EBE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2" w:qFormat="1"/>
    <w:lsdException w:name="heading 2" w:uiPriority="2" w:qFormat="1"/>
    <w:lsdException w:name="heading 3" w:uiPriority="2" w:qFormat="1"/>
    <w:lsdException w:name="heading 4" w:uiPriority="2" w:qFormat="1"/>
    <w:lsdException w:name="heading 5" w:uiPriority="2" w:qFormat="1"/>
    <w:lsdException w:name="heading 6" w:uiPriority="2" w:qFormat="1"/>
    <w:lsdException w:name="heading 7" w:uiPriority="2" w:unhideWhenUsed="1" w:qFormat="1"/>
    <w:lsdException w:name="heading 8" w:uiPriority="2" w:unhideWhenUsed="1" w:qFormat="1"/>
    <w:lsdException w:name="heading 9"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pPr>
      <w:spacing w:after="260" w:line="260" w:lineRule="atLeast"/>
    </w:pPr>
    <w:rPr>
      <w:sz w:val="20"/>
    </w:rPr>
  </w:style>
  <w:style w:type="paragraph" w:styleId="Kop1">
    <w:name w:val="heading 1"/>
    <w:basedOn w:val="Standaard"/>
    <w:next w:val="Standaard"/>
    <w:link w:val="Kop1Char"/>
    <w:uiPriority w:val="2"/>
    <w:qFormat/>
    <w:pPr>
      <w:pageBreakBefore/>
      <w:numPr>
        <w:numId w:val="44"/>
      </w:numPr>
      <w:tabs>
        <w:tab w:val="left" w:pos="1134"/>
      </w:tabs>
      <w:outlineLvl w:val="0"/>
    </w:pPr>
    <w:rPr>
      <w:rFonts w:asciiTheme="majorHAnsi" w:eastAsiaTheme="majorEastAsia" w:hAnsiTheme="majorHAnsi" w:cstheme="majorBidi"/>
      <w:b/>
      <w:color w:val="00497C" w:themeColor="accent6"/>
      <w:sz w:val="28"/>
      <w:szCs w:val="32"/>
    </w:rPr>
  </w:style>
  <w:style w:type="paragraph" w:styleId="Kop2">
    <w:name w:val="heading 2"/>
    <w:basedOn w:val="Standaard"/>
    <w:next w:val="Standaard"/>
    <w:link w:val="Kop2Char"/>
    <w:uiPriority w:val="2"/>
    <w:qFormat/>
    <w:pPr>
      <w:numPr>
        <w:ilvl w:val="1"/>
        <w:numId w:val="44"/>
      </w:numPr>
      <w:tabs>
        <w:tab w:val="left" w:pos="1134"/>
      </w:tabs>
      <w:spacing w:after="0"/>
      <w:outlineLvl w:val="1"/>
    </w:pPr>
    <w:rPr>
      <w:rFonts w:asciiTheme="majorHAnsi" w:eastAsiaTheme="majorEastAsia" w:hAnsiTheme="majorHAnsi" w:cstheme="majorBidi"/>
      <w:b/>
      <w:color w:val="5BC5F2" w:themeColor="accent1"/>
      <w:szCs w:val="26"/>
    </w:rPr>
  </w:style>
  <w:style w:type="paragraph" w:styleId="Kop3">
    <w:name w:val="heading 3"/>
    <w:basedOn w:val="Standaard"/>
    <w:next w:val="Standaard"/>
    <w:link w:val="Kop3Char"/>
    <w:uiPriority w:val="2"/>
    <w:qFormat/>
    <w:pPr>
      <w:numPr>
        <w:ilvl w:val="2"/>
        <w:numId w:val="44"/>
      </w:numPr>
      <w:tabs>
        <w:tab w:val="left" w:pos="1134"/>
      </w:tabs>
      <w:spacing w:after="0"/>
      <w:outlineLvl w:val="2"/>
    </w:pPr>
    <w:rPr>
      <w:rFonts w:asciiTheme="majorHAnsi" w:eastAsiaTheme="majorEastAsia" w:hAnsiTheme="majorHAnsi" w:cstheme="majorBidi"/>
      <w:color w:val="5BC5F2" w:themeColor="accent1"/>
      <w:szCs w:val="24"/>
    </w:rPr>
  </w:style>
  <w:style w:type="paragraph" w:styleId="Kop4">
    <w:name w:val="heading 4"/>
    <w:basedOn w:val="Standaard"/>
    <w:next w:val="Standaard"/>
    <w:link w:val="Kop4Char"/>
    <w:uiPriority w:val="2"/>
    <w:qFormat/>
    <w:pPr>
      <w:numPr>
        <w:ilvl w:val="3"/>
        <w:numId w:val="44"/>
      </w:numPr>
      <w:tabs>
        <w:tab w:val="left" w:pos="1134"/>
      </w:tabs>
      <w:spacing w:after="0"/>
      <w:outlineLvl w:val="3"/>
    </w:pPr>
    <w:rPr>
      <w:rFonts w:asciiTheme="majorHAnsi" w:eastAsiaTheme="majorEastAsia" w:hAnsiTheme="majorHAnsi" w:cstheme="majorBidi"/>
      <w:iCs/>
      <w:color w:val="5BC5F2" w:themeColor="accent1"/>
    </w:rPr>
  </w:style>
  <w:style w:type="paragraph" w:styleId="Kop5">
    <w:name w:val="heading 5"/>
    <w:basedOn w:val="Standaard"/>
    <w:next w:val="Standaard"/>
    <w:link w:val="Kop5Char"/>
    <w:uiPriority w:val="2"/>
    <w:qFormat/>
    <w:pPr>
      <w:numPr>
        <w:ilvl w:val="4"/>
        <w:numId w:val="44"/>
      </w:numPr>
      <w:spacing w:after="0"/>
      <w:outlineLvl w:val="4"/>
    </w:pPr>
    <w:rPr>
      <w:rFonts w:asciiTheme="majorHAnsi" w:eastAsiaTheme="majorEastAsia" w:hAnsiTheme="majorHAnsi" w:cstheme="majorBidi"/>
      <w:color w:val="5BC5F2" w:themeColor="accent1"/>
    </w:rPr>
  </w:style>
  <w:style w:type="paragraph" w:styleId="Kop6">
    <w:name w:val="heading 6"/>
    <w:basedOn w:val="Standaard"/>
    <w:next w:val="Standaard"/>
    <w:link w:val="Kop6Char"/>
    <w:uiPriority w:val="2"/>
    <w:qFormat/>
    <w:pPr>
      <w:numPr>
        <w:ilvl w:val="5"/>
        <w:numId w:val="44"/>
      </w:numPr>
      <w:spacing w:after="0"/>
      <w:outlineLvl w:val="5"/>
    </w:pPr>
    <w:rPr>
      <w:rFonts w:asciiTheme="majorHAnsi" w:eastAsiaTheme="majorEastAsia" w:hAnsiTheme="majorHAnsi" w:cstheme="majorBidi"/>
      <w:color w:val="5BC5F2" w:themeColor="accent1"/>
    </w:rPr>
  </w:style>
  <w:style w:type="paragraph" w:styleId="Kop7">
    <w:name w:val="heading 7"/>
    <w:basedOn w:val="Standaard"/>
    <w:next w:val="Standaard"/>
    <w:link w:val="Kop7Char"/>
    <w:uiPriority w:val="2"/>
    <w:qFormat/>
    <w:pPr>
      <w:numPr>
        <w:ilvl w:val="6"/>
        <w:numId w:val="44"/>
      </w:numPr>
      <w:spacing w:after="0"/>
      <w:outlineLvl w:val="6"/>
    </w:pPr>
    <w:rPr>
      <w:rFonts w:asciiTheme="majorHAnsi" w:eastAsiaTheme="majorEastAsia" w:hAnsiTheme="majorHAnsi" w:cstheme="majorBidi"/>
      <w:iCs/>
      <w:color w:val="5BC5F2" w:themeColor="accent1"/>
    </w:rPr>
  </w:style>
  <w:style w:type="paragraph" w:styleId="Kop8">
    <w:name w:val="heading 8"/>
    <w:basedOn w:val="Standaard"/>
    <w:next w:val="Standaard"/>
    <w:link w:val="Kop8Char"/>
    <w:uiPriority w:val="2"/>
    <w:qFormat/>
    <w:pPr>
      <w:numPr>
        <w:ilvl w:val="7"/>
        <w:numId w:val="44"/>
      </w:numPr>
      <w:outlineLvl w:val="7"/>
    </w:pPr>
    <w:rPr>
      <w:rFonts w:asciiTheme="majorHAnsi" w:eastAsiaTheme="majorEastAsia" w:hAnsiTheme="majorHAnsi" w:cstheme="majorBidi"/>
      <w:color w:val="5BC5F2" w:themeColor="accent1"/>
      <w:szCs w:val="21"/>
    </w:rPr>
  </w:style>
  <w:style w:type="paragraph" w:styleId="Kop9">
    <w:name w:val="heading 9"/>
    <w:basedOn w:val="Standaard"/>
    <w:next w:val="Standaard"/>
    <w:link w:val="Kop9Char"/>
    <w:uiPriority w:val="2"/>
    <w:qFormat/>
    <w:pPr>
      <w:numPr>
        <w:ilvl w:val="8"/>
        <w:numId w:val="44"/>
      </w:numPr>
      <w:spacing w:after="0"/>
      <w:outlineLvl w:val="8"/>
    </w:pPr>
    <w:rPr>
      <w:rFonts w:asciiTheme="majorHAnsi" w:eastAsiaTheme="majorEastAsia" w:hAnsiTheme="majorHAnsi" w:cstheme="majorBidi"/>
      <w:iCs/>
      <w:color w:val="5BC5F2" w:themeColor="accent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2"/>
    <w:rPr>
      <w:rFonts w:asciiTheme="majorHAnsi" w:eastAsiaTheme="majorEastAsia" w:hAnsiTheme="majorHAnsi" w:cstheme="majorBidi"/>
      <w:b/>
      <w:color w:val="00497C" w:themeColor="accent6"/>
      <w:sz w:val="28"/>
      <w:szCs w:val="32"/>
      <w:lang w:val="nl-NL"/>
    </w:rPr>
  </w:style>
  <w:style w:type="paragraph" w:styleId="Geenafstand">
    <w:name w:val="No Spacing"/>
    <w:uiPriority w:val="1"/>
    <w:qFormat/>
    <w:pPr>
      <w:spacing w:after="0" w:line="240" w:lineRule="auto"/>
    </w:pPr>
    <w:rPr>
      <w:sz w:val="20"/>
    </w:rPr>
  </w:style>
  <w:style w:type="character" w:customStyle="1" w:styleId="Kop2Char">
    <w:name w:val="Kop 2 Char"/>
    <w:basedOn w:val="Standaardalinea-lettertype"/>
    <w:link w:val="Kop2"/>
    <w:uiPriority w:val="2"/>
    <w:rPr>
      <w:rFonts w:asciiTheme="majorHAnsi" w:eastAsiaTheme="majorEastAsia" w:hAnsiTheme="majorHAnsi" w:cstheme="majorBidi"/>
      <w:b/>
      <w:color w:val="5BC5F2" w:themeColor="accent1"/>
      <w:sz w:val="20"/>
      <w:szCs w:val="26"/>
      <w:lang w:val="nl-NL"/>
    </w:rPr>
  </w:style>
  <w:style w:type="character" w:customStyle="1" w:styleId="Kop3Char">
    <w:name w:val="Kop 3 Char"/>
    <w:basedOn w:val="Standaardalinea-lettertype"/>
    <w:link w:val="Kop3"/>
    <w:uiPriority w:val="2"/>
    <w:rPr>
      <w:rFonts w:asciiTheme="majorHAnsi" w:eastAsiaTheme="majorEastAsia" w:hAnsiTheme="majorHAnsi" w:cstheme="majorBidi"/>
      <w:color w:val="5BC5F2" w:themeColor="accent1"/>
      <w:sz w:val="20"/>
      <w:szCs w:val="24"/>
      <w:lang w:val="nl-NL"/>
    </w:rPr>
  </w:style>
  <w:style w:type="character" w:customStyle="1" w:styleId="Kop4Char">
    <w:name w:val="Kop 4 Char"/>
    <w:basedOn w:val="Standaardalinea-lettertype"/>
    <w:link w:val="Kop4"/>
    <w:uiPriority w:val="2"/>
    <w:rPr>
      <w:rFonts w:asciiTheme="majorHAnsi" w:eastAsiaTheme="majorEastAsia" w:hAnsiTheme="majorHAnsi" w:cstheme="majorBidi"/>
      <w:iCs/>
      <w:color w:val="5BC5F2" w:themeColor="accent1"/>
      <w:sz w:val="20"/>
      <w:lang w:val="nl-NL"/>
    </w:rPr>
  </w:style>
  <w:style w:type="character" w:customStyle="1" w:styleId="Kop5Char">
    <w:name w:val="Kop 5 Char"/>
    <w:basedOn w:val="Standaardalinea-lettertype"/>
    <w:link w:val="Kop5"/>
    <w:uiPriority w:val="2"/>
    <w:rPr>
      <w:rFonts w:asciiTheme="majorHAnsi" w:eastAsiaTheme="majorEastAsia" w:hAnsiTheme="majorHAnsi" w:cstheme="majorBidi"/>
      <w:color w:val="5BC5F2" w:themeColor="accent1"/>
      <w:sz w:val="20"/>
      <w:lang w:val="nl-NL"/>
    </w:rPr>
  </w:style>
  <w:style w:type="character" w:customStyle="1" w:styleId="Kop6Char">
    <w:name w:val="Kop 6 Char"/>
    <w:basedOn w:val="Standaardalinea-lettertype"/>
    <w:link w:val="Kop6"/>
    <w:uiPriority w:val="2"/>
    <w:rPr>
      <w:rFonts w:asciiTheme="majorHAnsi" w:eastAsiaTheme="majorEastAsia" w:hAnsiTheme="majorHAnsi" w:cstheme="majorBidi"/>
      <w:color w:val="5BC5F2" w:themeColor="accent1"/>
      <w:sz w:val="20"/>
      <w:lang w:val="nl-NL"/>
    </w:rPr>
  </w:style>
  <w:style w:type="character" w:customStyle="1" w:styleId="Kop7Char">
    <w:name w:val="Kop 7 Char"/>
    <w:basedOn w:val="Standaardalinea-lettertype"/>
    <w:link w:val="Kop7"/>
    <w:uiPriority w:val="2"/>
    <w:rPr>
      <w:rFonts w:asciiTheme="majorHAnsi" w:eastAsiaTheme="majorEastAsia" w:hAnsiTheme="majorHAnsi" w:cstheme="majorBidi"/>
      <w:iCs/>
      <w:color w:val="5BC5F2" w:themeColor="accent1"/>
      <w:sz w:val="20"/>
      <w:lang w:val="nl-NL"/>
    </w:rPr>
  </w:style>
  <w:style w:type="character" w:customStyle="1" w:styleId="Kop8Char">
    <w:name w:val="Kop 8 Char"/>
    <w:basedOn w:val="Standaardalinea-lettertype"/>
    <w:link w:val="Kop8"/>
    <w:uiPriority w:val="2"/>
    <w:rPr>
      <w:rFonts w:asciiTheme="majorHAnsi" w:eastAsiaTheme="majorEastAsia" w:hAnsiTheme="majorHAnsi" w:cstheme="majorBidi"/>
      <w:color w:val="5BC5F2" w:themeColor="accent1"/>
      <w:sz w:val="20"/>
      <w:szCs w:val="21"/>
      <w:lang w:val="nl-NL"/>
    </w:rPr>
  </w:style>
  <w:style w:type="character" w:customStyle="1" w:styleId="Kop9Char">
    <w:name w:val="Kop 9 Char"/>
    <w:basedOn w:val="Standaardalinea-lettertype"/>
    <w:link w:val="Kop9"/>
    <w:uiPriority w:val="2"/>
    <w:rPr>
      <w:rFonts w:asciiTheme="majorHAnsi" w:eastAsiaTheme="majorEastAsia" w:hAnsiTheme="majorHAnsi" w:cstheme="majorBidi"/>
      <w:iCs/>
      <w:color w:val="5BC5F2" w:themeColor="accent1"/>
      <w:sz w:val="20"/>
      <w:szCs w:val="21"/>
      <w:lang w:val="nl-NL"/>
    </w:rPr>
  </w:style>
  <w:style w:type="paragraph" w:styleId="Inhopg1">
    <w:name w:val="toc 1"/>
    <w:basedOn w:val="Standaard"/>
    <w:next w:val="Standaard"/>
    <w:uiPriority w:val="39"/>
    <w:pPr>
      <w:tabs>
        <w:tab w:val="left" w:pos="567"/>
        <w:tab w:val="right" w:pos="9072"/>
      </w:tabs>
      <w:spacing w:before="260" w:after="0"/>
      <w:ind w:left="567" w:hanging="567"/>
    </w:pPr>
    <w:rPr>
      <w:rFonts w:asciiTheme="majorHAnsi" w:hAnsiTheme="majorHAnsi"/>
      <w:b/>
      <w:noProof/>
    </w:rPr>
  </w:style>
  <w:style w:type="paragraph" w:styleId="Inhopg2">
    <w:name w:val="toc 2"/>
    <w:basedOn w:val="Standaard"/>
    <w:next w:val="Standaard"/>
    <w:uiPriority w:val="39"/>
    <w:pPr>
      <w:tabs>
        <w:tab w:val="left" w:pos="567"/>
        <w:tab w:val="right" w:pos="9072"/>
      </w:tabs>
      <w:spacing w:after="0"/>
      <w:ind w:left="567" w:hanging="567"/>
    </w:pPr>
    <w:rPr>
      <w:noProof/>
    </w:rPr>
  </w:style>
  <w:style w:type="paragraph" w:styleId="Inhopg3">
    <w:name w:val="toc 3"/>
    <w:basedOn w:val="Standaard"/>
    <w:next w:val="Standaard"/>
    <w:uiPriority w:val="39"/>
    <w:pPr>
      <w:tabs>
        <w:tab w:val="left" w:pos="851"/>
        <w:tab w:val="right" w:pos="9072"/>
      </w:tabs>
      <w:spacing w:after="0"/>
      <w:ind w:left="567" w:hanging="567"/>
    </w:pPr>
    <w:rPr>
      <w:noProof/>
    </w:rPr>
  </w:style>
  <w:style w:type="paragraph" w:styleId="Lijstopsomteken">
    <w:name w:val="List Bullet"/>
    <w:basedOn w:val="Standaard"/>
    <w:uiPriority w:val="1"/>
    <w:pPr>
      <w:numPr>
        <w:numId w:val="39"/>
      </w:numPr>
      <w:contextualSpacing/>
    </w:pPr>
  </w:style>
  <w:style w:type="paragraph" w:styleId="Titel">
    <w:name w:val="Title"/>
    <w:basedOn w:val="Standaard"/>
    <w:next w:val="Standaard"/>
    <w:link w:val="TitelChar"/>
    <w:uiPriority w:val="10"/>
    <w:qFormat/>
    <w:pPr>
      <w:spacing w:after="120"/>
      <w:contextualSpacing/>
    </w:pPr>
    <w:rPr>
      <w:rFonts w:asciiTheme="majorHAnsi" w:eastAsiaTheme="majorEastAsia" w:hAnsiTheme="majorHAnsi" w:cstheme="majorBidi"/>
      <w:sz w:val="36"/>
      <w:szCs w:val="56"/>
    </w:rPr>
  </w:style>
  <w:style w:type="character" w:customStyle="1" w:styleId="TitelChar">
    <w:name w:val="Titel Char"/>
    <w:basedOn w:val="Standaardalinea-lettertype"/>
    <w:link w:val="Titel"/>
    <w:uiPriority w:val="10"/>
    <w:rPr>
      <w:rFonts w:asciiTheme="majorHAnsi" w:eastAsiaTheme="majorEastAsia" w:hAnsiTheme="majorHAnsi" w:cstheme="majorBidi"/>
      <w:sz w:val="36"/>
      <w:szCs w:val="56"/>
      <w:lang w:val="nl-NL"/>
    </w:rPr>
  </w:style>
  <w:style w:type="paragraph" w:styleId="Ondertitel">
    <w:name w:val="Subtitle"/>
    <w:basedOn w:val="Standaard"/>
    <w:next w:val="Standaard"/>
    <w:link w:val="OndertitelChar"/>
    <w:uiPriority w:val="11"/>
    <w:qFormat/>
    <w:pPr>
      <w:numPr>
        <w:ilvl w:val="1"/>
      </w:numPr>
      <w:spacing w:after="0"/>
    </w:pPr>
    <w:rPr>
      <w:rFonts w:eastAsiaTheme="minorEastAsia"/>
      <w:b/>
      <w:color w:val="00497C" w:themeColor="accent6"/>
      <w:sz w:val="24"/>
    </w:rPr>
  </w:style>
  <w:style w:type="character" w:customStyle="1" w:styleId="OndertitelChar">
    <w:name w:val="Ondertitel Char"/>
    <w:basedOn w:val="Standaardalinea-lettertype"/>
    <w:link w:val="Ondertitel"/>
    <w:uiPriority w:val="11"/>
    <w:rPr>
      <w:rFonts w:eastAsiaTheme="minorEastAsia"/>
      <w:b/>
      <w:color w:val="00497C" w:themeColor="accent6"/>
      <w:sz w:val="24"/>
      <w:lang w:val="nl-NL"/>
    </w:rPr>
  </w:style>
  <w:style w:type="character" w:styleId="Nadruk">
    <w:name w:val="Emphasis"/>
    <w:basedOn w:val="Standaardalinea-lettertype"/>
    <w:uiPriority w:val="20"/>
    <w:unhideWhenUsed/>
    <w:qFormat/>
    <w:rPr>
      <w:i/>
      <w:iCs/>
      <w:lang w:val="nl-NL"/>
    </w:rPr>
  </w:style>
  <w:style w:type="character" w:styleId="Zwaar">
    <w:name w:val="Strong"/>
    <w:basedOn w:val="Standaardalinea-lettertype"/>
    <w:uiPriority w:val="22"/>
    <w:qFormat/>
    <w:rPr>
      <w:b/>
      <w:bCs/>
      <w:lang w:val="nl-NL"/>
    </w:rPr>
  </w:style>
  <w:style w:type="paragraph" w:styleId="Citaat">
    <w:name w:val="Quote"/>
    <w:basedOn w:val="Standaard"/>
    <w:next w:val="Standaard"/>
    <w:link w:val="CitaatChar"/>
    <w:uiPriority w:val="29"/>
    <w:qFormat/>
    <w:pPr>
      <w:spacing w:before="280" w:after="280"/>
      <w:ind w:left="1418" w:right="1418"/>
    </w:pPr>
    <w:rPr>
      <w:i/>
      <w:iCs/>
    </w:rPr>
  </w:style>
  <w:style w:type="character" w:customStyle="1" w:styleId="CitaatChar">
    <w:name w:val="Citaat Char"/>
    <w:basedOn w:val="Standaardalinea-lettertype"/>
    <w:link w:val="Citaat"/>
    <w:uiPriority w:val="29"/>
    <w:rPr>
      <w:i/>
      <w:iCs/>
      <w:sz w:val="20"/>
      <w:lang w:val="nl-NL"/>
    </w:rPr>
  </w:style>
  <w:style w:type="paragraph" w:styleId="Bijschrift">
    <w:name w:val="caption"/>
    <w:basedOn w:val="Standaard"/>
    <w:next w:val="Standaard"/>
    <w:uiPriority w:val="35"/>
    <w:qFormat/>
    <w:pPr>
      <w:keepNext/>
      <w:spacing w:after="0" w:line="220" w:lineRule="atLeast"/>
    </w:pPr>
    <w:rPr>
      <w:iCs/>
      <w:sz w:val="17"/>
      <w:szCs w:val="18"/>
    </w:rPr>
  </w:style>
  <w:style w:type="character" w:styleId="Paginanummer">
    <w:name w:val="page number"/>
    <w:basedOn w:val="Standaardalinea-lettertype"/>
    <w:uiPriority w:val="99"/>
    <w:unhideWhenUsed/>
  </w:style>
  <w:style w:type="character" w:styleId="Voetnootmarkering">
    <w:name w:val="footnote reference"/>
    <w:basedOn w:val="Standaardalinea-lettertype"/>
    <w:uiPriority w:val="99"/>
    <w:rPr>
      <w:vertAlign w:val="superscript"/>
      <w:lang w:val="nl-NL"/>
    </w:rPr>
  </w:style>
  <w:style w:type="paragraph" w:styleId="Voetnoottekst">
    <w:name w:val="footnote text"/>
    <w:basedOn w:val="Standaard"/>
    <w:link w:val="VoetnoottekstChar"/>
    <w:autoRedefine/>
    <w:uiPriority w:val="99"/>
    <w:pPr>
      <w:spacing w:after="0" w:line="220" w:lineRule="atLeast"/>
    </w:pPr>
    <w:rPr>
      <w:color w:val="9D9D9C"/>
      <w:sz w:val="17"/>
      <w:szCs w:val="20"/>
    </w:rPr>
  </w:style>
  <w:style w:type="character" w:customStyle="1" w:styleId="VoetnoottekstChar">
    <w:name w:val="Voetnoottekst Char"/>
    <w:basedOn w:val="Standaardalinea-lettertype"/>
    <w:link w:val="Voetnoottekst"/>
    <w:uiPriority w:val="99"/>
    <w:rPr>
      <w:color w:val="9D9D9C"/>
      <w:sz w:val="17"/>
      <w:szCs w:val="20"/>
      <w:lang w:val="nl-NL"/>
    </w:rPr>
  </w:style>
  <w:style w:type="paragraph" w:styleId="Voettekst">
    <w:name w:val="footer"/>
    <w:basedOn w:val="Standaard"/>
    <w:link w:val="VoettekstChar"/>
    <w:uiPriority w:val="99"/>
    <w:pPr>
      <w:tabs>
        <w:tab w:val="center" w:pos="4680"/>
        <w:tab w:val="right" w:pos="9360"/>
      </w:tabs>
    </w:pPr>
  </w:style>
  <w:style w:type="character" w:customStyle="1" w:styleId="VoettekstChar">
    <w:name w:val="Voettekst Char"/>
    <w:basedOn w:val="Standaardalinea-lettertype"/>
    <w:link w:val="Voettekst"/>
    <w:uiPriority w:val="99"/>
  </w:style>
  <w:style w:type="paragraph" w:styleId="Kopvaninhoudsopgave">
    <w:name w:val="TOC Heading"/>
    <w:basedOn w:val="Kop1"/>
    <w:next w:val="Standaard"/>
    <w:uiPriority w:val="39"/>
    <w:unhideWhenUsed/>
    <w:qFormat/>
    <w:pPr>
      <w:numPr>
        <w:numId w:val="0"/>
      </w:numPr>
      <w:spacing w:after="400"/>
      <w:outlineLvl w:val="9"/>
    </w:pPr>
  </w:style>
  <w:style w:type="character" w:styleId="Hyperlink">
    <w:name w:val="Hyperlink"/>
    <w:basedOn w:val="Standaardalinea-lettertype"/>
    <w:uiPriority w:val="99"/>
    <w:unhideWhenUsed/>
    <w:rPr>
      <w:color w:val="00497C" w:themeColor="hyperlink"/>
      <w:u w:val="single"/>
      <w:lang w:val="nl-NL"/>
    </w:rPr>
  </w:style>
  <w:style w:type="paragraph" w:styleId="Lijstnummering">
    <w:name w:val="List Number"/>
    <w:basedOn w:val="Standaard"/>
    <w:uiPriority w:val="10"/>
    <w:unhideWhenUsed/>
    <w:pPr>
      <w:numPr>
        <w:numId w:val="2"/>
      </w:numPr>
      <w:ind w:left="284" w:hanging="284"/>
      <w:contextualSpacing/>
    </w:pPr>
  </w:style>
  <w:style w:type="paragraph" w:customStyle="1" w:styleId="DSHeadingNoToc1">
    <w:name w:val="DS_Heading_NoToc_1"/>
    <w:basedOn w:val="Kop1"/>
    <w:next w:val="DSHeadingNoToc2"/>
    <w:uiPriority w:val="1"/>
    <w:qFormat/>
    <w:pPr>
      <w:numPr>
        <w:numId w:val="42"/>
      </w:numPr>
      <w:outlineLvl w:val="9"/>
    </w:pPr>
  </w:style>
  <w:style w:type="paragraph" w:customStyle="1" w:styleId="DSHeadingNoToc2">
    <w:name w:val="DS_Heading_NoToc_2"/>
    <w:basedOn w:val="Kop2"/>
    <w:uiPriority w:val="1"/>
    <w:qFormat/>
    <w:pPr>
      <w:numPr>
        <w:numId w:val="42"/>
      </w:numPr>
      <w:outlineLvl w:val="9"/>
    </w:pPr>
  </w:style>
  <w:style w:type="paragraph" w:customStyle="1" w:styleId="DSHeadingNoToc3">
    <w:name w:val="DS_Heading_NoToc_3"/>
    <w:basedOn w:val="Kop3"/>
    <w:uiPriority w:val="1"/>
    <w:qFormat/>
    <w:pPr>
      <w:numPr>
        <w:numId w:val="42"/>
      </w:numPr>
      <w:outlineLvl w:val="9"/>
    </w:pPr>
  </w:style>
  <w:style w:type="paragraph" w:customStyle="1" w:styleId="DSHeadingNoToc4">
    <w:name w:val="DS_Heading_NoToc_4"/>
    <w:basedOn w:val="Kop4"/>
    <w:uiPriority w:val="1"/>
    <w:qFormat/>
    <w:pPr>
      <w:numPr>
        <w:numId w:val="42"/>
      </w:numPr>
      <w:tabs>
        <w:tab w:val="clear" w:pos="1134"/>
      </w:tabs>
      <w:outlineLvl w:val="9"/>
    </w:pPr>
    <w:rPr>
      <w:noProof/>
    </w:rPr>
  </w:style>
  <w:style w:type="paragraph" w:customStyle="1" w:styleId="DSHeadingNoToc5">
    <w:name w:val="DS_Heading_NoToc_5"/>
    <w:basedOn w:val="Kop5"/>
    <w:uiPriority w:val="1"/>
    <w:qFormat/>
    <w:pPr>
      <w:outlineLvl w:val="9"/>
    </w:pPr>
    <w:rPr>
      <w:noProof/>
    </w:rPr>
  </w:style>
  <w:style w:type="paragraph" w:customStyle="1" w:styleId="DSHeadingNoToc6">
    <w:name w:val="DS_Heading_NoToc_6"/>
    <w:basedOn w:val="Kop6"/>
    <w:uiPriority w:val="1"/>
    <w:qFormat/>
    <w:pPr>
      <w:outlineLvl w:val="9"/>
    </w:pPr>
    <w:rPr>
      <w:noProof/>
    </w:rPr>
  </w:style>
  <w:style w:type="paragraph" w:customStyle="1" w:styleId="DSHeadingNoToc7">
    <w:name w:val="DS_Heading_NoToc_7"/>
    <w:basedOn w:val="Kop7"/>
    <w:uiPriority w:val="1"/>
    <w:qFormat/>
    <w:pPr>
      <w:outlineLvl w:val="9"/>
    </w:pPr>
    <w:rPr>
      <w:noProof/>
    </w:rPr>
  </w:style>
  <w:style w:type="paragraph" w:customStyle="1" w:styleId="DSHeadingNoToc8">
    <w:name w:val="DS_Heading_NoToc_8"/>
    <w:basedOn w:val="Kop8"/>
    <w:uiPriority w:val="1"/>
    <w:qFormat/>
    <w:pPr>
      <w:outlineLvl w:val="9"/>
    </w:pPr>
    <w:rPr>
      <w:noProof/>
    </w:rPr>
  </w:style>
  <w:style w:type="paragraph" w:customStyle="1" w:styleId="DSHeadingNoToc9">
    <w:name w:val="DS_Heading_NoToc_9"/>
    <w:basedOn w:val="Kop9"/>
    <w:uiPriority w:val="1"/>
    <w:qFormat/>
    <w:pPr>
      <w:outlineLvl w:val="9"/>
    </w:pPr>
    <w:rPr>
      <w:noProof/>
    </w:rPr>
  </w:style>
  <w:style w:type="paragraph" w:customStyle="1" w:styleId="DSLabels">
    <w:name w:val="DS_Labels"/>
    <w:basedOn w:val="Standaard"/>
    <w:uiPriority w:val="10"/>
    <w:qFormat/>
    <w:pPr>
      <w:spacing w:after="0"/>
    </w:pPr>
    <w:rPr>
      <w:rFonts w:asciiTheme="majorHAnsi" w:eastAsia="Times New Roman" w:hAnsiTheme="majorHAnsi" w:cs="Times New Roman"/>
      <w:b/>
      <w:noProof/>
      <w:szCs w:val="19"/>
      <w:lang w:eastAsia="nl-NL"/>
    </w:rPr>
  </w:style>
  <w:style w:type="paragraph" w:customStyle="1" w:styleId="DSLocationData1">
    <w:name w:val="DS_LocationData_1"/>
    <w:basedOn w:val="Geenafstand"/>
    <w:uiPriority w:val="10"/>
    <w:qFormat/>
    <w:pPr>
      <w:spacing w:line="260" w:lineRule="atLeast"/>
      <w:contextualSpacing/>
      <w:jc w:val="right"/>
    </w:pPr>
    <w:rPr>
      <w:rFonts w:eastAsia="Times New Roman" w:cs="Times New Roman"/>
      <w:noProof/>
      <w:sz w:val="17"/>
      <w:szCs w:val="19"/>
      <w:lang w:eastAsia="nl-NL"/>
    </w:rPr>
  </w:style>
  <w:style w:type="paragraph" w:customStyle="1" w:styleId="DSSendOption">
    <w:name w:val="DS_SendOption"/>
    <w:basedOn w:val="Standaard"/>
    <w:uiPriority w:val="10"/>
    <w:qFormat/>
    <w:pPr>
      <w:spacing w:after="0"/>
    </w:pPr>
    <w:rPr>
      <w:rFonts w:eastAsia="Times New Roman" w:cs="Times New Roman"/>
      <w:b/>
      <w:noProof/>
      <w:szCs w:val="19"/>
      <w:u w:val="single"/>
      <w:lang w:eastAsia="nl-NL"/>
    </w:rPr>
  </w:style>
  <w:style w:type="paragraph" w:customStyle="1" w:styleId="DSConfidentiality">
    <w:name w:val="DS_Confidentiality"/>
    <w:basedOn w:val="Standaard"/>
    <w:uiPriority w:val="10"/>
    <w:qFormat/>
    <w:pPr>
      <w:spacing w:after="0"/>
    </w:pPr>
    <w:rPr>
      <w:rFonts w:eastAsia="Times New Roman" w:cs="Times New Roman"/>
      <w:b/>
      <w:caps/>
      <w:noProof/>
      <w:szCs w:val="24"/>
      <w:lang w:eastAsia="nl-NL"/>
    </w:rPr>
  </w:style>
  <w:style w:type="paragraph" w:styleId="Koptekst">
    <w:name w:val="header"/>
    <w:basedOn w:val="Standaard"/>
    <w:link w:val="KoptekstChar"/>
    <w:uiPriority w:val="99"/>
    <w:unhideWhenUsed/>
    <w:pPr>
      <w:tabs>
        <w:tab w:val="center" w:pos="4680"/>
        <w:tab w:val="right" w:pos="9360"/>
      </w:tabs>
      <w:jc w:val="center"/>
    </w:pPr>
    <w:rPr>
      <w:color w:val="FFFFFF" w:themeColor="background1"/>
      <w:sz w:val="32"/>
    </w:rPr>
  </w:style>
  <w:style w:type="character" w:customStyle="1" w:styleId="KoptekstChar">
    <w:name w:val="Koptekst Char"/>
    <w:basedOn w:val="Standaardalinea-lettertype"/>
    <w:link w:val="Koptekst"/>
    <w:uiPriority w:val="99"/>
    <w:rPr>
      <w:color w:val="FFFFFF" w:themeColor="background1"/>
      <w:sz w:val="32"/>
      <w:lang w:val="nl-NL"/>
    </w:rPr>
  </w:style>
  <w:style w:type="paragraph" w:styleId="Ballontekst">
    <w:name w:val="Balloon Text"/>
    <w:basedOn w:val="Standaard"/>
    <w:link w:val="BallontekstChar"/>
    <w:uiPriority w:val="99"/>
    <w:semiHidden/>
    <w:unhideWhenUsed/>
    <w:pPr>
      <w:spacing w:after="120" w:line="280" w:lineRule="atLeast"/>
    </w:pPr>
    <w:rPr>
      <w:rFonts w:ascii="Segoe UI" w:hAnsi="Segoe UI" w:cs="Segoe UI"/>
      <w:szCs w:val="18"/>
    </w:rPr>
  </w:style>
  <w:style w:type="character" w:customStyle="1" w:styleId="BallontekstChar">
    <w:name w:val="Ballontekst Char"/>
    <w:basedOn w:val="Standaardalinea-lettertype"/>
    <w:link w:val="Ballontekst"/>
    <w:uiPriority w:val="99"/>
    <w:semiHidden/>
    <w:rPr>
      <w:rFonts w:ascii="Segoe UI" w:hAnsi="Segoe UI" w:cs="Segoe UI"/>
      <w:szCs w:val="18"/>
      <w:lang w:val="nl-NL"/>
    </w:rPr>
  </w:style>
  <w:style w:type="paragraph" w:styleId="Lijstalinea">
    <w:name w:val="List Paragraph"/>
    <w:basedOn w:val="Standaard"/>
    <w:uiPriority w:val="34"/>
    <w:unhideWhenUsed/>
    <w:qFormat/>
    <w:pPr>
      <w:ind w:left="567"/>
      <w:contextualSpacing/>
    </w:pPr>
  </w:style>
  <w:style w:type="paragraph" w:customStyle="1" w:styleId="DSNumberedList1">
    <w:name w:val="DS_NumberedList_1"/>
    <w:basedOn w:val="Standaard"/>
    <w:uiPriority w:val="1"/>
    <w:qFormat/>
    <w:pPr>
      <w:numPr>
        <w:numId w:val="37"/>
      </w:numPr>
    </w:pPr>
    <w:rPr>
      <w:rFonts w:eastAsia="Times New Roman" w:cs="Times New Roman"/>
      <w:szCs w:val="24"/>
      <w:lang w:eastAsia="nl-NL"/>
    </w:rPr>
  </w:style>
  <w:style w:type="paragraph" w:customStyle="1" w:styleId="DSNumberedListA">
    <w:name w:val="DS_NumberedList_A"/>
    <w:basedOn w:val="Standaard"/>
    <w:uiPriority w:val="1"/>
    <w:qFormat/>
    <w:pPr>
      <w:numPr>
        <w:numId w:val="30"/>
      </w:numPr>
    </w:pPr>
    <w:rPr>
      <w:rFonts w:eastAsia="Times New Roman" w:cs="Times New Roman"/>
      <w:szCs w:val="24"/>
      <w:lang w:eastAsia="nl-NL"/>
    </w:rPr>
  </w:style>
  <w:style w:type="paragraph" w:customStyle="1" w:styleId="DSNumberedListI">
    <w:name w:val="DS_NumberedList_I"/>
    <w:basedOn w:val="Standaard"/>
    <w:uiPriority w:val="1"/>
    <w:qFormat/>
    <w:pPr>
      <w:numPr>
        <w:numId w:val="35"/>
      </w:numPr>
      <w:ind w:left="357" w:hanging="357"/>
    </w:pPr>
    <w:rPr>
      <w:rFonts w:eastAsia="Times New Roman" w:cs="Times New Roman"/>
      <w:szCs w:val="24"/>
      <w:lang w:eastAsia="nl-NL"/>
    </w:rPr>
  </w:style>
  <w:style w:type="character" w:customStyle="1" w:styleId="DSProductions">
    <w:name w:val="DS_Productions"/>
    <w:basedOn w:val="Standaardalinea-lettertype"/>
    <w:uiPriority w:val="3"/>
    <w:qFormat/>
    <w:rPr>
      <w:b/>
      <w:lang w:val="nl-NL"/>
    </w:rPr>
  </w:style>
  <w:style w:type="paragraph" w:customStyle="1" w:styleId="DSBodyText1">
    <w:name w:val="DS_BodyText_1"/>
    <w:basedOn w:val="Standaard"/>
    <w:uiPriority w:val="3"/>
    <w:qFormat/>
    <w:rPr>
      <w:rFonts w:eastAsia="Times New Roman" w:cs="Times New Roman"/>
      <w:szCs w:val="24"/>
      <w:lang w:eastAsia="nl-NL"/>
    </w:rPr>
  </w:style>
  <w:style w:type="paragraph" w:customStyle="1" w:styleId="DSBodyText2">
    <w:name w:val="DS_BodyText_2"/>
    <w:basedOn w:val="DSBodyText1"/>
    <w:uiPriority w:val="3"/>
    <w:qFormat/>
    <w:pPr>
      <w:numPr>
        <w:ilvl w:val="1"/>
      </w:numPr>
    </w:pPr>
  </w:style>
  <w:style w:type="paragraph" w:customStyle="1" w:styleId="DSBodyText3">
    <w:name w:val="DS_BodyText_3"/>
    <w:basedOn w:val="DSBodyText1"/>
    <w:uiPriority w:val="3"/>
    <w:qFormat/>
    <w:pPr>
      <w:numPr>
        <w:ilvl w:val="2"/>
      </w:numPr>
    </w:pPr>
  </w:style>
  <w:style w:type="paragraph" w:customStyle="1" w:styleId="DSBodyText4">
    <w:name w:val="DS_BodyText_4"/>
    <w:basedOn w:val="DSBodyText1"/>
    <w:uiPriority w:val="3"/>
    <w:qFormat/>
    <w:pPr>
      <w:numPr>
        <w:ilvl w:val="3"/>
      </w:numPr>
    </w:pPr>
  </w:style>
  <w:style w:type="paragraph" w:customStyle="1" w:styleId="DSBodyTextNumbered1">
    <w:name w:val="DS_BodyText_Numbered_1"/>
    <w:basedOn w:val="Standaard"/>
    <w:uiPriority w:val="3"/>
    <w:qFormat/>
    <w:pPr>
      <w:numPr>
        <w:numId w:val="7"/>
      </w:numPr>
      <w:spacing w:before="240"/>
    </w:pPr>
  </w:style>
  <w:style w:type="paragraph" w:customStyle="1" w:styleId="DSBodyTextNumbered2">
    <w:name w:val="DS_BodyText_Numbered_2"/>
    <w:basedOn w:val="DSBodyTextNumbered1"/>
    <w:uiPriority w:val="3"/>
    <w:qFormat/>
    <w:pPr>
      <w:numPr>
        <w:ilvl w:val="1"/>
      </w:numPr>
    </w:pPr>
  </w:style>
  <w:style w:type="paragraph" w:customStyle="1" w:styleId="DSBodyTextNumbered3">
    <w:name w:val="DS_BodyText_Numbered_3"/>
    <w:basedOn w:val="DSBodyTextNumbered2"/>
    <w:uiPriority w:val="3"/>
    <w:qFormat/>
    <w:pPr>
      <w:numPr>
        <w:ilvl w:val="2"/>
      </w:numPr>
    </w:pPr>
  </w:style>
  <w:style w:type="paragraph" w:customStyle="1" w:styleId="DSBodyTextNumbered4">
    <w:name w:val="DS_BodyText_Numbered_4"/>
    <w:basedOn w:val="DSBodyTextNumbered3"/>
    <w:uiPriority w:val="3"/>
    <w:qFormat/>
    <w:pPr>
      <w:numPr>
        <w:ilvl w:val="3"/>
      </w:numPr>
    </w:pPr>
  </w:style>
  <w:style w:type="paragraph" w:customStyle="1" w:styleId="DSLocationData2">
    <w:name w:val="DS_LocationData_2"/>
    <w:basedOn w:val="DSLocationData1"/>
    <w:uiPriority w:val="10"/>
    <w:qFormat/>
    <w:rPr>
      <w:rFonts w:asciiTheme="majorHAnsi" w:hAnsiTheme="majorHAnsi"/>
      <w:b/>
      <w:color w:val="00497C" w:themeColor="accent6"/>
    </w:rPr>
  </w:style>
  <w:style w:type="paragraph" w:customStyle="1" w:styleId="DSDocumentData">
    <w:name w:val="DS_DocumentData"/>
    <w:basedOn w:val="Standaard"/>
    <w:uiPriority w:val="10"/>
    <w:qFormat/>
    <w:pPr>
      <w:spacing w:after="0" w:line="220" w:lineRule="exact"/>
    </w:pPr>
    <w:rPr>
      <w:sz w:val="17"/>
    </w:rPr>
  </w:style>
  <w:style w:type="paragraph" w:customStyle="1" w:styleId="DSBodyTextIndent1">
    <w:name w:val="DS_BodyText_Indent_1"/>
    <w:basedOn w:val="Standaard"/>
    <w:uiPriority w:val="3"/>
    <w:qFormat/>
    <w:pPr>
      <w:ind w:left="567"/>
    </w:pPr>
  </w:style>
  <w:style w:type="paragraph" w:customStyle="1" w:styleId="DSBodyTextIndent2">
    <w:name w:val="DS_BodyText_Indent_2"/>
    <w:basedOn w:val="DSBodyTextIndent1"/>
    <w:uiPriority w:val="3"/>
    <w:qFormat/>
    <w:pPr>
      <w:ind w:left="1134"/>
    </w:pPr>
  </w:style>
  <w:style w:type="paragraph" w:customStyle="1" w:styleId="DSHeadingUnnumbered1">
    <w:name w:val="DS_Heading_Unnumbered_1"/>
    <w:basedOn w:val="Kop1"/>
    <w:next w:val="Standaard"/>
    <w:uiPriority w:val="1"/>
    <w:qFormat/>
    <w:pPr>
      <w:numPr>
        <w:numId w:val="25"/>
      </w:numPr>
      <w:ind w:left="0" w:firstLine="0"/>
    </w:pPr>
  </w:style>
  <w:style w:type="paragraph" w:customStyle="1" w:styleId="DSHeadingUnnumbered2">
    <w:name w:val="DS_Heading_Unnumbered_2"/>
    <w:basedOn w:val="Kop2"/>
    <w:next w:val="Standaard"/>
    <w:uiPriority w:val="1"/>
    <w:qFormat/>
    <w:pPr>
      <w:numPr>
        <w:numId w:val="25"/>
      </w:numPr>
      <w:ind w:left="851" w:hanging="851"/>
    </w:pPr>
  </w:style>
  <w:style w:type="paragraph" w:customStyle="1" w:styleId="DSHeadingUnnumbered3">
    <w:name w:val="DS_Heading_Unnumbered_3"/>
    <w:basedOn w:val="Kop3"/>
    <w:next w:val="Standaard"/>
    <w:uiPriority w:val="1"/>
    <w:qFormat/>
    <w:pPr>
      <w:numPr>
        <w:numId w:val="25"/>
      </w:numPr>
      <w:tabs>
        <w:tab w:val="left" w:pos="851"/>
      </w:tabs>
    </w:pPr>
  </w:style>
  <w:style w:type="numbering" w:customStyle="1" w:styleId="ListHeadingUnnumbered">
    <w:name w:val="List_Heading_Unnumbered"/>
    <w:uiPriority w:val="99"/>
    <w:pPr>
      <w:numPr>
        <w:numId w:val="24"/>
      </w:numPr>
    </w:pPr>
  </w:style>
  <w:style w:type="paragraph" w:customStyle="1" w:styleId="DSHeadingUnnumbered4">
    <w:name w:val="DS_Heading_Unnumbered_4"/>
    <w:basedOn w:val="Kop4"/>
    <w:next w:val="Standaard"/>
    <w:uiPriority w:val="1"/>
    <w:qFormat/>
    <w:pPr>
      <w:numPr>
        <w:numId w:val="25"/>
      </w:numPr>
      <w:tabs>
        <w:tab w:val="left" w:pos="1134"/>
      </w:tabs>
      <w:ind w:left="851" w:hanging="851"/>
    </w:pPr>
  </w:style>
  <w:style w:type="paragraph" w:customStyle="1" w:styleId="DSHeadingUnnumbered5">
    <w:name w:val="DS_Heading_Unnumbered_5"/>
    <w:basedOn w:val="Kop5"/>
    <w:next w:val="Standaard"/>
    <w:uiPriority w:val="1"/>
    <w:qFormat/>
    <w:pPr>
      <w:numPr>
        <w:numId w:val="25"/>
      </w:numPr>
    </w:pPr>
  </w:style>
  <w:style w:type="paragraph" w:customStyle="1" w:styleId="DSHeadingUnnumbered6">
    <w:name w:val="DS_Heading_Unnumbered_6"/>
    <w:basedOn w:val="Kop6"/>
    <w:next w:val="Standaard"/>
    <w:uiPriority w:val="1"/>
    <w:qFormat/>
    <w:pPr>
      <w:numPr>
        <w:numId w:val="25"/>
      </w:numPr>
    </w:pPr>
  </w:style>
  <w:style w:type="paragraph" w:customStyle="1" w:styleId="DSHeadingUnnumbered7">
    <w:name w:val="DS_Heading_Unnumbered_7"/>
    <w:basedOn w:val="Kop7"/>
    <w:next w:val="Standaard"/>
    <w:uiPriority w:val="1"/>
    <w:qFormat/>
    <w:pPr>
      <w:numPr>
        <w:numId w:val="25"/>
      </w:numPr>
    </w:pPr>
  </w:style>
  <w:style w:type="paragraph" w:customStyle="1" w:styleId="DSHeadingUnnumbered8">
    <w:name w:val="DS_Heading_Unnumbered_8"/>
    <w:basedOn w:val="Kop8"/>
    <w:next w:val="Standaard"/>
    <w:uiPriority w:val="1"/>
    <w:qFormat/>
    <w:pPr>
      <w:numPr>
        <w:numId w:val="25"/>
      </w:numPr>
    </w:pPr>
  </w:style>
  <w:style w:type="paragraph" w:styleId="Inhopg4">
    <w:name w:val="toc 4"/>
    <w:basedOn w:val="Standaard"/>
    <w:next w:val="Standaard"/>
    <w:uiPriority w:val="39"/>
    <w:unhideWhenUsed/>
    <w:pPr>
      <w:tabs>
        <w:tab w:val="left" w:pos="709"/>
        <w:tab w:val="right" w:pos="9072"/>
      </w:tabs>
      <w:spacing w:after="140"/>
      <w:ind w:left="680" w:hanging="680"/>
    </w:pPr>
  </w:style>
  <w:style w:type="paragraph" w:styleId="Inhopg5">
    <w:name w:val="toc 5"/>
    <w:basedOn w:val="Standaard"/>
    <w:next w:val="Standaard"/>
    <w:uiPriority w:val="39"/>
    <w:unhideWhenUsed/>
    <w:pPr>
      <w:tabs>
        <w:tab w:val="left" w:pos="709"/>
        <w:tab w:val="right" w:leader="dot" w:pos="9072"/>
      </w:tabs>
      <w:spacing w:after="140"/>
      <w:ind w:left="680" w:hanging="680"/>
    </w:pPr>
  </w:style>
  <w:style w:type="paragraph" w:styleId="Inhopg6">
    <w:name w:val="toc 6"/>
    <w:basedOn w:val="Standaard"/>
    <w:next w:val="Standaard"/>
    <w:uiPriority w:val="39"/>
    <w:unhideWhenUsed/>
    <w:pPr>
      <w:tabs>
        <w:tab w:val="left" w:pos="709"/>
        <w:tab w:val="right" w:leader="dot" w:pos="9072"/>
      </w:tabs>
      <w:spacing w:after="140"/>
      <w:ind w:left="680" w:hanging="680"/>
    </w:pPr>
  </w:style>
  <w:style w:type="paragraph" w:styleId="Inhopg7">
    <w:name w:val="toc 7"/>
    <w:basedOn w:val="Standaard"/>
    <w:next w:val="Standaard"/>
    <w:uiPriority w:val="39"/>
    <w:unhideWhenUsed/>
    <w:pPr>
      <w:tabs>
        <w:tab w:val="left" w:pos="709"/>
        <w:tab w:val="right" w:leader="dot" w:pos="9072"/>
      </w:tabs>
      <w:spacing w:after="140"/>
      <w:ind w:left="680" w:hanging="680"/>
    </w:pPr>
  </w:style>
  <w:style w:type="paragraph" w:styleId="Inhopg8">
    <w:name w:val="toc 8"/>
    <w:basedOn w:val="Standaard"/>
    <w:next w:val="Standaard"/>
    <w:uiPriority w:val="39"/>
    <w:unhideWhenUsed/>
    <w:pPr>
      <w:tabs>
        <w:tab w:val="left" w:pos="709"/>
        <w:tab w:val="right" w:leader="dot" w:pos="9072"/>
      </w:tabs>
      <w:spacing w:after="140"/>
      <w:ind w:left="680" w:hanging="680"/>
    </w:pPr>
  </w:style>
  <w:style w:type="paragraph" w:styleId="Inhopg9">
    <w:name w:val="toc 9"/>
    <w:basedOn w:val="Standaard"/>
    <w:next w:val="Standaard"/>
    <w:uiPriority w:val="39"/>
    <w:unhideWhenUsed/>
    <w:pPr>
      <w:tabs>
        <w:tab w:val="left" w:pos="709"/>
        <w:tab w:val="right" w:leader="dot" w:pos="9072"/>
      </w:tabs>
      <w:spacing w:after="140"/>
      <w:ind w:left="680" w:hanging="680"/>
    </w:pPr>
  </w:style>
  <w:style w:type="table" w:styleId="Tabelraster">
    <w:name w:val="Table Grid"/>
    <w:basedOn w:val="Standaardtab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Standaardtabel"/>
    <w:uiPriority w:val="99"/>
    <w:pPr>
      <w:spacing w:after="0" w:line="220" w:lineRule="atLeast"/>
    </w:pPr>
    <w:tblPr>
      <w:tblCellMar>
        <w:left w:w="0" w:type="dxa"/>
        <w:right w:w="0" w:type="dxa"/>
      </w:tblCellMar>
    </w:tblPr>
  </w:style>
  <w:style w:type="character" w:customStyle="1" w:styleId="DSAccentColor">
    <w:name w:val="DS_AccentColor"/>
    <w:basedOn w:val="Standaardalinea-lettertype"/>
    <w:uiPriority w:val="10"/>
    <w:qFormat/>
    <w:rPr>
      <w:color w:val="5BC5F2" w:themeColor="accent1"/>
      <w:lang w:val="nl-NL"/>
    </w:rPr>
  </w:style>
  <w:style w:type="paragraph" w:customStyle="1" w:styleId="DSFooter2">
    <w:name w:val="DS_Footer_2"/>
    <w:basedOn w:val="DSFooter1"/>
    <w:uiPriority w:val="10"/>
    <w:qFormat/>
    <w:pPr>
      <w:jc w:val="right"/>
    </w:pPr>
    <w:rPr>
      <w:color w:val="00497C" w:themeColor="accent6"/>
    </w:rPr>
  </w:style>
  <w:style w:type="paragraph" w:customStyle="1" w:styleId="DSFooter1">
    <w:name w:val="DS_Footer_1"/>
    <w:basedOn w:val="Standaard"/>
    <w:uiPriority w:val="10"/>
    <w:qFormat/>
    <w:pPr>
      <w:spacing w:after="0" w:line="220" w:lineRule="atLeast"/>
    </w:pPr>
    <w:rPr>
      <w:noProof/>
      <w:sz w:val="17"/>
    </w:rPr>
  </w:style>
  <w:style w:type="table" w:customStyle="1" w:styleId="TableGrid1">
    <w:name w:val="Table Grid1"/>
    <w:basedOn w:val="Standaardtabel"/>
    <w:next w:val="Tabelraster"/>
    <w:uiPriority w:val="59"/>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ardalinea-lettertype"/>
    <w:uiPriority w:val="10"/>
    <w:qFormat/>
    <w:rPr>
      <w:rFonts w:ascii="Wingdings" w:hAnsi="Wingdings"/>
      <w:color w:val="000000" w:themeColor="text1"/>
      <w:sz w:val="14"/>
      <w:lang w:val="nl-NL"/>
    </w:rPr>
  </w:style>
  <w:style w:type="paragraph" w:customStyle="1" w:styleId="DSComment">
    <w:name w:val="DS_Comment"/>
    <w:basedOn w:val="Standaard"/>
    <w:next w:val="Standaard"/>
    <w:uiPriority w:val="3"/>
    <w:qFormat/>
    <w:pPr>
      <w:spacing w:after="0" w:line="220" w:lineRule="atLeast"/>
    </w:pPr>
    <w:rPr>
      <w:i/>
      <w:color w:val="4D4D4D"/>
      <w:spacing w:val="-10"/>
      <w:sz w:val="17"/>
    </w:rPr>
  </w:style>
  <w:style w:type="character" w:styleId="Intensievebenadrukking">
    <w:name w:val="Intense Emphasis"/>
    <w:basedOn w:val="Standaardalinea-lettertype"/>
    <w:uiPriority w:val="21"/>
    <w:unhideWhenUsed/>
    <w:qFormat/>
    <w:rPr>
      <w:rFonts w:asciiTheme="minorHAnsi" w:hAnsiTheme="minorHAnsi"/>
      <w:i w:val="0"/>
      <w:iCs/>
      <w:color w:val="5BC5F2" w:themeColor="accent1"/>
      <w:sz w:val="28"/>
      <w:lang w:val="nl-NL"/>
    </w:rPr>
  </w:style>
  <w:style w:type="paragraph" w:styleId="Lijstopsomteken2">
    <w:name w:val="List Bullet 2"/>
    <w:basedOn w:val="Standaard"/>
    <w:uiPriority w:val="1"/>
    <w:pPr>
      <w:numPr>
        <w:numId w:val="13"/>
      </w:numPr>
      <w:ind w:left="357" w:hanging="357"/>
      <w:contextualSpacing/>
    </w:pPr>
  </w:style>
  <w:style w:type="paragraph" w:styleId="Lijstopsomteken3">
    <w:name w:val="List Bullet 3"/>
    <w:basedOn w:val="Standaard"/>
    <w:uiPriority w:val="1"/>
    <w:pPr>
      <w:numPr>
        <w:numId w:val="15"/>
      </w:numPr>
      <w:ind w:left="357" w:hanging="357"/>
      <w:contextualSpacing/>
    </w:pPr>
  </w:style>
  <w:style w:type="paragraph" w:customStyle="1" w:styleId="DSHeadingNonLegal1">
    <w:name w:val="DS_Heading_NonLegal_1"/>
    <w:basedOn w:val="Kop1"/>
    <w:next w:val="DSBodyTextIndent1"/>
    <w:uiPriority w:val="2"/>
    <w:qFormat/>
    <w:pPr>
      <w:numPr>
        <w:numId w:val="45"/>
      </w:numPr>
    </w:pPr>
  </w:style>
  <w:style w:type="paragraph" w:customStyle="1" w:styleId="DSHeadingNonLegal2">
    <w:name w:val="DS_Heading_NonLegal_2"/>
    <w:basedOn w:val="Kop2"/>
    <w:uiPriority w:val="2"/>
    <w:qFormat/>
    <w:pPr>
      <w:numPr>
        <w:numId w:val="45"/>
      </w:numPr>
      <w:outlineLvl w:val="9"/>
    </w:pPr>
  </w:style>
  <w:style w:type="paragraph" w:customStyle="1" w:styleId="DSHeadingNonLegal3">
    <w:name w:val="DS_Heading_NonLegal_3"/>
    <w:basedOn w:val="Kop3"/>
    <w:uiPriority w:val="2"/>
    <w:qFormat/>
    <w:pPr>
      <w:numPr>
        <w:numId w:val="45"/>
      </w:numPr>
      <w:tabs>
        <w:tab w:val="clear" w:pos="1134"/>
        <w:tab w:val="left" w:pos="851"/>
      </w:tabs>
      <w:outlineLvl w:val="9"/>
    </w:pPr>
  </w:style>
  <w:style w:type="paragraph" w:customStyle="1" w:styleId="DSHeadingNonLegal4">
    <w:name w:val="DS_Heading_NonLegal_4"/>
    <w:basedOn w:val="Kop4"/>
    <w:uiPriority w:val="2"/>
    <w:qFormat/>
    <w:pPr>
      <w:numPr>
        <w:numId w:val="45"/>
      </w:numPr>
      <w:tabs>
        <w:tab w:val="left" w:pos="1134"/>
      </w:tabs>
      <w:spacing w:before="120"/>
      <w:outlineLvl w:val="9"/>
    </w:pPr>
  </w:style>
  <w:style w:type="paragraph" w:customStyle="1" w:styleId="DSHeadingNonLegal5">
    <w:name w:val="DS_Heading_NonLegal_5"/>
    <w:basedOn w:val="Kop5"/>
    <w:uiPriority w:val="2"/>
    <w:qFormat/>
    <w:pPr>
      <w:numPr>
        <w:numId w:val="45"/>
      </w:numPr>
      <w:spacing w:before="120"/>
      <w:outlineLvl w:val="9"/>
    </w:pPr>
  </w:style>
  <w:style w:type="paragraph" w:customStyle="1" w:styleId="DSHeadingNonLegal6">
    <w:name w:val="DS_Heading_NonLegal_6"/>
    <w:basedOn w:val="Kop6"/>
    <w:next w:val="Standaard"/>
    <w:uiPriority w:val="2"/>
    <w:qFormat/>
    <w:pPr>
      <w:numPr>
        <w:numId w:val="3"/>
      </w:numPr>
      <w:outlineLvl w:val="9"/>
    </w:pPr>
  </w:style>
  <w:style w:type="paragraph" w:customStyle="1" w:styleId="DSHeadingNonLegal7">
    <w:name w:val="DS_Heading_NonLegal_7"/>
    <w:basedOn w:val="Kop7"/>
    <w:next w:val="Standaard"/>
    <w:uiPriority w:val="2"/>
    <w:qFormat/>
    <w:pPr>
      <w:numPr>
        <w:numId w:val="3"/>
      </w:numPr>
      <w:outlineLvl w:val="9"/>
    </w:pPr>
  </w:style>
  <w:style w:type="paragraph" w:customStyle="1" w:styleId="DSHeadingNonLegal8">
    <w:name w:val="DS_Heading_NonLegal_8"/>
    <w:basedOn w:val="Kop8"/>
    <w:next w:val="Standaard"/>
    <w:uiPriority w:val="2"/>
    <w:qFormat/>
    <w:pPr>
      <w:numPr>
        <w:numId w:val="3"/>
      </w:numPr>
      <w:outlineLvl w:val="9"/>
    </w:pPr>
  </w:style>
  <w:style w:type="paragraph" w:customStyle="1" w:styleId="DSHeadingNonLegal9">
    <w:name w:val="DS_Heading_NonLegal_9"/>
    <w:basedOn w:val="Kop9"/>
    <w:next w:val="Standaard"/>
    <w:uiPriority w:val="2"/>
    <w:qFormat/>
    <w:pPr>
      <w:numPr>
        <w:numId w:val="3"/>
      </w:numPr>
      <w:outlineLvl w:val="9"/>
    </w:pPr>
  </w:style>
  <w:style w:type="paragraph" w:customStyle="1" w:styleId="DSTitleDocument">
    <w:name w:val="DS_TitleDocument"/>
    <w:basedOn w:val="Standaard"/>
    <w:uiPriority w:val="10"/>
    <w:qFormat/>
    <w:pPr>
      <w:spacing w:after="0"/>
    </w:pPr>
    <w:rPr>
      <w:rFonts w:asciiTheme="majorHAnsi" w:hAnsiTheme="majorHAnsi"/>
      <w:b/>
      <w:color w:val="5BC5F2" w:themeColor="accent1"/>
      <w:sz w:val="36"/>
    </w:rPr>
  </w:style>
  <w:style w:type="paragraph" w:customStyle="1" w:styleId="DSPageNumber">
    <w:name w:val="DS_PageNumber"/>
    <w:basedOn w:val="Standaard"/>
    <w:uiPriority w:val="10"/>
    <w:qFormat/>
    <w:pPr>
      <w:spacing w:after="0"/>
      <w:jc w:val="right"/>
    </w:pPr>
  </w:style>
  <w:style w:type="paragraph" w:customStyle="1" w:styleId="DSNormalBold">
    <w:name w:val="DS_Normal_Bold"/>
    <w:basedOn w:val="Standaard"/>
    <w:next w:val="Standaard"/>
    <w:uiPriority w:val="3"/>
    <w:qFormat/>
    <w:rPr>
      <w:b/>
    </w:rPr>
  </w:style>
  <w:style w:type="paragraph" w:customStyle="1" w:styleId="DSBUName">
    <w:name w:val="DS_BUName"/>
    <w:basedOn w:val="Standaard"/>
    <w:uiPriority w:val="10"/>
    <w:qFormat/>
    <w:rPr>
      <w:caps/>
    </w:rPr>
  </w:style>
  <w:style w:type="paragraph" w:customStyle="1" w:styleId="DSTitleLegalDocument">
    <w:name w:val="DS_TitleLegalDocument"/>
    <w:basedOn w:val="Standaard"/>
    <w:uiPriority w:val="10"/>
    <w:qFormat/>
    <w:pPr>
      <w:spacing w:after="0"/>
      <w:jc w:val="center"/>
    </w:pPr>
    <w:rPr>
      <w:b/>
      <w:caps/>
    </w:rPr>
  </w:style>
  <w:style w:type="character" w:styleId="Tekstvantijdelijkeaanduiding">
    <w:name w:val="Placeholder Text"/>
    <w:basedOn w:val="Standaardalinea-lettertype"/>
    <w:uiPriority w:val="99"/>
    <w:semiHidden/>
    <w:rPr>
      <w:color w:val="808080"/>
      <w:lang w:val="nl-NL"/>
    </w:rPr>
  </w:style>
  <w:style w:type="paragraph" w:customStyle="1" w:styleId="DSSubject">
    <w:name w:val="DS_Subject"/>
    <w:basedOn w:val="Standaard"/>
    <w:uiPriority w:val="10"/>
    <w:qFormat/>
    <w:pPr>
      <w:spacing w:after="0"/>
    </w:pPr>
    <w:rPr>
      <w:b/>
    </w:rPr>
  </w:style>
  <w:style w:type="paragraph" w:customStyle="1" w:styleId="DSExhibits">
    <w:name w:val="DS_Exhibits"/>
    <w:basedOn w:val="Kop1"/>
    <w:next w:val="Standaard"/>
    <w:uiPriority w:val="3"/>
    <w:qFormat/>
    <w:pPr>
      <w:numPr>
        <w:numId w:val="0"/>
      </w:numPr>
      <w:tabs>
        <w:tab w:val="left" w:pos="567"/>
      </w:tabs>
      <w:spacing w:before="120" w:after="240" w:line="360" w:lineRule="auto"/>
    </w:pPr>
  </w:style>
  <w:style w:type="paragraph" w:customStyle="1" w:styleId="DSSchedules">
    <w:name w:val="DS_Schedules"/>
    <w:basedOn w:val="Standaard"/>
    <w:uiPriority w:val="3"/>
    <w:qFormat/>
    <w:pPr>
      <w:tabs>
        <w:tab w:val="left" w:pos="567"/>
      </w:tabs>
      <w:spacing w:before="120" w:line="360" w:lineRule="auto"/>
    </w:pPr>
    <w:rPr>
      <w:b/>
    </w:rPr>
  </w:style>
  <w:style w:type="paragraph" w:customStyle="1" w:styleId="DSAlignRight">
    <w:name w:val="DS_AlignRight"/>
    <w:basedOn w:val="Geenafstand"/>
    <w:uiPriority w:val="10"/>
    <w:qFormat/>
    <w:pPr>
      <w:jc w:val="right"/>
    </w:pPr>
  </w:style>
  <w:style w:type="paragraph" w:customStyle="1" w:styleId="DSAddress">
    <w:name w:val="DS_Address"/>
    <w:basedOn w:val="Standaard"/>
    <w:uiPriority w:val="10"/>
    <w:qFormat/>
    <w:pPr>
      <w:spacing w:after="0"/>
    </w:pPr>
    <w:rPr>
      <w:position w:val="-13"/>
    </w:rPr>
  </w:style>
  <w:style w:type="paragraph" w:customStyle="1" w:styleId="DSNormalBoldCentered">
    <w:name w:val="DS_Normal_Bold_Centered"/>
    <w:basedOn w:val="Standaard"/>
    <w:next w:val="Standaard"/>
    <w:uiPriority w:val="1"/>
    <w:qFormat/>
    <w:pPr>
      <w:jc w:val="center"/>
    </w:pPr>
    <w:rPr>
      <w:b/>
    </w:rPr>
  </w:style>
  <w:style w:type="paragraph" w:customStyle="1" w:styleId="DSNormalCentered">
    <w:name w:val="DS_Normal_Centered"/>
    <w:basedOn w:val="Standaard"/>
    <w:next w:val="Standaard"/>
    <w:uiPriority w:val="1"/>
    <w:qFormat/>
    <w:pPr>
      <w:jc w:val="center"/>
    </w:pPr>
  </w:style>
  <w:style w:type="paragraph" w:customStyle="1" w:styleId="DSNormalUnderlined">
    <w:name w:val="DS_Normal_Underlined"/>
    <w:basedOn w:val="Standaard"/>
    <w:next w:val="Standaard"/>
    <w:uiPriority w:val="1"/>
    <w:qFormat/>
    <w:rPr>
      <w:u w:val="single"/>
    </w:rPr>
  </w:style>
  <w:style w:type="paragraph" w:customStyle="1" w:styleId="DSNormalCaps">
    <w:name w:val="DS_Normal_Caps"/>
    <w:basedOn w:val="Standaard"/>
    <w:next w:val="Standaard"/>
    <w:uiPriority w:val="1"/>
    <w:qFormat/>
    <w:rPr>
      <w:caps/>
    </w:rPr>
  </w:style>
  <w:style w:type="paragraph" w:customStyle="1" w:styleId="DSNormalBoldCaps">
    <w:name w:val="DS_Normal_Bold_Caps"/>
    <w:basedOn w:val="Standaard"/>
    <w:next w:val="Standaard"/>
    <w:uiPriority w:val="1"/>
    <w:qFormat/>
    <w:rPr>
      <w:b/>
      <w:caps/>
    </w:rPr>
  </w:style>
  <w:style w:type="paragraph" w:customStyle="1" w:styleId="DSNormalItalic">
    <w:name w:val="DS_Normal_Italic"/>
    <w:basedOn w:val="Standaard"/>
    <w:next w:val="Standaard"/>
    <w:uiPriority w:val="1"/>
    <w:qFormat/>
    <w:rPr>
      <w:i/>
    </w:rPr>
  </w:style>
  <w:style w:type="paragraph" w:customStyle="1" w:styleId="DSTitleCentered">
    <w:name w:val="DS_TitleCentered"/>
    <w:basedOn w:val="DSTitle"/>
    <w:next w:val="Standaard"/>
    <w:uiPriority w:val="1"/>
    <w:qFormat/>
    <w:pPr>
      <w:jc w:val="center"/>
    </w:pPr>
  </w:style>
  <w:style w:type="table" w:styleId="Tabelrasterlicht">
    <w:name w:val="Grid Table Light"/>
    <w:basedOn w:val="Standaardtabe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Standaard"/>
    <w:uiPriority w:val="1"/>
    <w:qFormat/>
    <w:pPr>
      <w:keepNext/>
      <w:keepLines/>
    </w:pPr>
  </w:style>
  <w:style w:type="paragraph" w:customStyle="1" w:styleId="DSHeadingA">
    <w:name w:val="DS_Heading_A"/>
    <w:basedOn w:val="Kop1"/>
    <w:next w:val="Standaard"/>
    <w:uiPriority w:val="1"/>
    <w:qFormat/>
    <w:pPr>
      <w:numPr>
        <w:numId w:val="46"/>
      </w:numPr>
      <w:tabs>
        <w:tab w:val="left" w:pos="567"/>
      </w:tabs>
    </w:pPr>
  </w:style>
  <w:style w:type="paragraph" w:customStyle="1" w:styleId="DSHeadingI">
    <w:name w:val="DS_Heading_I"/>
    <w:basedOn w:val="Kop1"/>
    <w:next w:val="Standaard"/>
    <w:uiPriority w:val="1"/>
    <w:qFormat/>
    <w:pPr>
      <w:numPr>
        <w:numId w:val="47"/>
      </w:numPr>
      <w:tabs>
        <w:tab w:val="left" w:pos="567"/>
      </w:tabs>
    </w:pPr>
  </w:style>
  <w:style w:type="numbering" w:customStyle="1" w:styleId="ListHeadingA">
    <w:name w:val="List_Heading_A"/>
    <w:uiPriority w:val="99"/>
    <w:pPr>
      <w:numPr>
        <w:numId w:val="4"/>
      </w:numPr>
    </w:pPr>
  </w:style>
  <w:style w:type="numbering" w:customStyle="1" w:styleId="ListHeadingI">
    <w:name w:val="List_Heading_I"/>
    <w:uiPriority w:val="99"/>
    <w:pPr>
      <w:numPr>
        <w:numId w:val="5"/>
      </w:numPr>
    </w:pPr>
  </w:style>
  <w:style w:type="numbering" w:customStyle="1" w:styleId="ListHeading1">
    <w:name w:val="List_Heading_1"/>
    <w:uiPriority w:val="99"/>
    <w:pPr>
      <w:numPr>
        <w:numId w:val="33"/>
      </w:numPr>
    </w:pPr>
  </w:style>
  <w:style w:type="numbering" w:customStyle="1" w:styleId="ListHeadingNonLegal">
    <w:name w:val="List_Heading_NonLegal"/>
    <w:uiPriority w:val="99"/>
    <w:pPr>
      <w:numPr>
        <w:numId w:val="6"/>
      </w:numPr>
    </w:pPr>
  </w:style>
  <w:style w:type="numbering" w:customStyle="1" w:styleId="ListBodyTextNumbered">
    <w:name w:val="List_BodyText_Numbered"/>
    <w:uiPriority w:val="99"/>
    <w:pPr>
      <w:numPr>
        <w:numId w:val="7"/>
      </w:numPr>
    </w:pPr>
  </w:style>
  <w:style w:type="numbering" w:customStyle="1" w:styleId="ListNumberedList1">
    <w:name w:val="List_NumberedList_1"/>
    <w:uiPriority w:val="99"/>
    <w:pPr>
      <w:numPr>
        <w:numId w:val="8"/>
      </w:numPr>
    </w:pPr>
  </w:style>
  <w:style w:type="numbering" w:customStyle="1" w:styleId="ListNumberedListA">
    <w:name w:val="List_NumberedList_A"/>
    <w:uiPriority w:val="99"/>
    <w:pPr>
      <w:numPr>
        <w:numId w:val="9"/>
      </w:numPr>
    </w:pPr>
  </w:style>
  <w:style w:type="numbering" w:customStyle="1" w:styleId="ListBullet1">
    <w:name w:val="List_Bullet_1"/>
    <w:uiPriority w:val="99"/>
    <w:pPr>
      <w:numPr>
        <w:numId w:val="11"/>
      </w:numPr>
    </w:pPr>
  </w:style>
  <w:style w:type="paragraph" w:customStyle="1" w:styleId="DSBullet1Indent">
    <w:name w:val="DS_Bullet_1_Indent"/>
    <w:basedOn w:val="Standaard"/>
    <w:uiPriority w:val="1"/>
    <w:qFormat/>
    <w:pPr>
      <w:numPr>
        <w:numId w:val="12"/>
      </w:numPr>
      <w:spacing w:after="0"/>
    </w:pPr>
  </w:style>
  <w:style w:type="numbering" w:customStyle="1" w:styleId="ListBullet1Indent">
    <w:name w:val="List_Bullet_1_Indent"/>
    <w:uiPriority w:val="99"/>
  </w:style>
  <w:style w:type="numbering" w:customStyle="1" w:styleId="ListBullet2">
    <w:name w:val="List_Bullet_2"/>
    <w:uiPriority w:val="99"/>
    <w:pPr>
      <w:numPr>
        <w:numId w:val="13"/>
      </w:numPr>
    </w:pPr>
  </w:style>
  <w:style w:type="paragraph" w:customStyle="1" w:styleId="DSBullet2Indent">
    <w:name w:val="DS_Bullet_2_Indent"/>
    <w:basedOn w:val="Standaard"/>
    <w:uiPriority w:val="1"/>
    <w:qFormat/>
    <w:pPr>
      <w:numPr>
        <w:numId w:val="14"/>
      </w:numPr>
      <w:spacing w:after="0"/>
    </w:pPr>
  </w:style>
  <w:style w:type="numbering" w:customStyle="1" w:styleId="ListBullet2Indent">
    <w:name w:val="List_Bullet_2_Indent"/>
    <w:uiPriority w:val="99"/>
    <w:pPr>
      <w:numPr>
        <w:numId w:val="38"/>
      </w:numPr>
    </w:pPr>
  </w:style>
  <w:style w:type="numbering" w:customStyle="1" w:styleId="ListBullet3">
    <w:name w:val="List_Bullet_3"/>
    <w:uiPriority w:val="99"/>
    <w:pPr>
      <w:numPr>
        <w:numId w:val="15"/>
      </w:numPr>
    </w:pPr>
  </w:style>
  <w:style w:type="paragraph" w:customStyle="1" w:styleId="DSBullet3Indent">
    <w:name w:val="DS_Bullet_3_Indent"/>
    <w:basedOn w:val="Standaard"/>
    <w:uiPriority w:val="1"/>
    <w:qFormat/>
    <w:pPr>
      <w:numPr>
        <w:numId w:val="16"/>
      </w:numPr>
      <w:spacing w:after="0"/>
    </w:pPr>
  </w:style>
  <w:style w:type="numbering" w:customStyle="1" w:styleId="ListBullet3Indent">
    <w:name w:val="List_Bullet_3_Indent"/>
    <w:uiPriority w:val="99"/>
    <w:pPr>
      <w:numPr>
        <w:numId w:val="16"/>
      </w:numPr>
    </w:pPr>
  </w:style>
  <w:style w:type="paragraph" w:customStyle="1" w:styleId="DSAttachment1">
    <w:name w:val="DS_Attachment_1"/>
    <w:basedOn w:val="Standaard"/>
    <w:uiPriority w:val="1"/>
    <w:qFormat/>
    <w:pPr>
      <w:numPr>
        <w:numId w:val="19"/>
      </w:numPr>
      <w:spacing w:after="200"/>
      <w:outlineLvl w:val="0"/>
    </w:pPr>
    <w:rPr>
      <w:b/>
    </w:rPr>
  </w:style>
  <w:style w:type="numbering" w:customStyle="1" w:styleId="ListSchedules">
    <w:name w:val="List_Schedules"/>
    <w:uiPriority w:val="99"/>
    <w:pPr>
      <w:numPr>
        <w:numId w:val="17"/>
      </w:numPr>
    </w:pPr>
  </w:style>
  <w:style w:type="numbering" w:customStyle="1" w:styleId="ListProductions">
    <w:name w:val="List_Productions"/>
    <w:uiPriority w:val="99"/>
    <w:pPr>
      <w:numPr>
        <w:numId w:val="18"/>
      </w:numPr>
    </w:pPr>
  </w:style>
  <w:style w:type="numbering" w:customStyle="1" w:styleId="ListAttachements">
    <w:name w:val="List_Attachements"/>
    <w:uiPriority w:val="99"/>
    <w:pPr>
      <w:numPr>
        <w:numId w:val="19"/>
      </w:numPr>
    </w:pPr>
  </w:style>
  <w:style w:type="paragraph" w:customStyle="1" w:styleId="DSNumberedList1Indent">
    <w:name w:val="DS_NumberedList_1_Indent"/>
    <w:basedOn w:val="Standaard"/>
    <w:uiPriority w:val="1"/>
    <w:qFormat/>
    <w:pPr>
      <w:numPr>
        <w:numId w:val="31"/>
      </w:numPr>
    </w:pPr>
  </w:style>
  <w:style w:type="paragraph" w:customStyle="1" w:styleId="DSNumberedListAIndent">
    <w:name w:val="DS_NumberedList_A_Indent"/>
    <w:basedOn w:val="Standaard"/>
    <w:uiPriority w:val="1"/>
    <w:qFormat/>
    <w:pPr>
      <w:numPr>
        <w:numId w:val="21"/>
      </w:numPr>
    </w:pPr>
  </w:style>
  <w:style w:type="paragraph" w:customStyle="1" w:styleId="DSNumberedListIIndent">
    <w:name w:val="DS_NumberedList_I_Indent"/>
    <w:basedOn w:val="Standaard"/>
    <w:uiPriority w:val="1"/>
    <w:qFormat/>
    <w:pPr>
      <w:numPr>
        <w:numId w:val="22"/>
      </w:numPr>
    </w:pPr>
  </w:style>
  <w:style w:type="numbering" w:customStyle="1" w:styleId="ListNumberedList1Indent">
    <w:name w:val="List_NumberedList_1_Indent"/>
    <w:uiPriority w:val="99"/>
    <w:pPr>
      <w:numPr>
        <w:numId w:val="20"/>
      </w:numPr>
    </w:pPr>
  </w:style>
  <w:style w:type="numbering" w:customStyle="1" w:styleId="ListNumberedListAIndent">
    <w:name w:val="List_NumberedList_A_Indent"/>
    <w:uiPriority w:val="99"/>
    <w:pPr>
      <w:numPr>
        <w:numId w:val="21"/>
      </w:numPr>
    </w:pPr>
  </w:style>
  <w:style w:type="numbering" w:customStyle="1" w:styleId="ListNumberedListIIndent">
    <w:name w:val="List_NumberedList_I_Indent"/>
    <w:uiPriority w:val="99"/>
    <w:pPr>
      <w:numPr>
        <w:numId w:val="22"/>
      </w:numPr>
    </w:pPr>
  </w:style>
  <w:style w:type="numbering" w:customStyle="1" w:styleId="ListNumberedListI">
    <w:name w:val="List_NumberedList_I"/>
    <w:next w:val="Geenlijst"/>
    <w:uiPriority w:val="99"/>
    <w:pPr>
      <w:numPr>
        <w:numId w:val="10"/>
      </w:numPr>
    </w:pPr>
  </w:style>
  <w:style w:type="paragraph" w:customStyle="1" w:styleId="DSHeadingUnnumbered9">
    <w:name w:val="DS_Heading_Unnumbered_9"/>
    <w:basedOn w:val="Kop9"/>
    <w:next w:val="Standaard"/>
    <w:uiPriority w:val="1"/>
    <w:qFormat/>
    <w:pPr>
      <w:numPr>
        <w:numId w:val="25"/>
      </w:numPr>
    </w:pPr>
  </w:style>
  <w:style w:type="paragraph" w:customStyle="1" w:styleId="DSTitle">
    <w:name w:val="DS_Title"/>
    <w:basedOn w:val="Standaard"/>
    <w:next w:val="Standaard"/>
    <w:uiPriority w:val="1"/>
    <w:qFormat/>
    <w:pPr>
      <w:spacing w:after="0"/>
    </w:pPr>
    <w:rPr>
      <w:rFonts w:asciiTheme="majorHAnsi" w:hAnsiTheme="majorHAnsi"/>
      <w:b/>
      <w:color w:val="5BC5F2" w:themeColor="accent1"/>
      <w:sz w:val="28"/>
    </w:rPr>
  </w:style>
  <w:style w:type="paragraph" w:customStyle="1" w:styleId="DSSYSMarkedforRemoval">
    <w:name w:val="DSSYS_Marked_for_Removal"/>
    <w:basedOn w:val="Standaard"/>
    <w:link w:val="DSSYSMarkedforRemovalChar"/>
    <w:qFormat/>
    <w:pPr>
      <w:jc w:val="both"/>
    </w:pPr>
    <w:rPr>
      <w:color w:val="FF0000"/>
    </w:rPr>
  </w:style>
  <w:style w:type="character" w:customStyle="1" w:styleId="DSSYSMarkedforRemovalChar">
    <w:name w:val="DSSYS_Marked_for_Removal Char"/>
    <w:basedOn w:val="Standaardalinea-lettertype"/>
    <w:link w:val="DSSYSMarkedforRemoval"/>
    <w:rPr>
      <w:color w:val="FF0000"/>
      <w:lang w:val="nl-NL"/>
    </w:rPr>
  </w:style>
  <w:style w:type="paragraph" w:customStyle="1" w:styleId="DSCrossReference">
    <w:name w:val="DS_CrossReference"/>
    <w:basedOn w:val="Standaard"/>
    <w:uiPriority w:val="1"/>
    <w:qFormat/>
    <w:pPr>
      <w:spacing w:after="0"/>
    </w:pPr>
  </w:style>
  <w:style w:type="paragraph" w:customStyle="1" w:styleId="DSProduction">
    <w:name w:val="DS_Production"/>
    <w:basedOn w:val="Standaard"/>
    <w:uiPriority w:val="1"/>
    <w:qFormat/>
  </w:style>
  <w:style w:type="paragraph" w:customStyle="1" w:styleId="DSProductionSummary">
    <w:name w:val="DS_ProductionSummary"/>
    <w:basedOn w:val="Standaard"/>
    <w:uiPriority w:val="1"/>
    <w:qFormat/>
  </w:style>
  <w:style w:type="paragraph" w:customStyle="1" w:styleId="DSOutlookDisclaimer">
    <w:name w:val="DS_Outlook_Disclaimer"/>
    <w:basedOn w:val="Standaard"/>
    <w:uiPriority w:val="1"/>
    <w:qFormat/>
    <w:pPr>
      <w:spacing w:after="0"/>
    </w:pPr>
    <w:rPr>
      <w:rFonts w:eastAsia="Times New Roman" w:cs="Times New Roman"/>
      <w:noProof/>
      <w:color w:val="808080" w:themeColor="background1" w:themeShade="80"/>
      <w:sz w:val="15"/>
      <w:szCs w:val="19"/>
      <w:lang w:eastAsia="nl-NL"/>
    </w:rPr>
  </w:style>
  <w:style w:type="paragraph" w:customStyle="1" w:styleId="DSOutlookFullname">
    <w:name w:val="DS_Outlook_Fullname"/>
    <w:basedOn w:val="DSNormalBold"/>
    <w:uiPriority w:val="1"/>
    <w:qFormat/>
    <w:pPr>
      <w:spacing w:after="0"/>
    </w:pPr>
    <w:rPr>
      <w:color w:val="00497C" w:themeColor="accent6"/>
    </w:rPr>
  </w:style>
  <w:style w:type="paragraph" w:customStyle="1" w:styleId="DSOutlookFunction">
    <w:name w:val="DS_Outlook_Function"/>
    <w:uiPriority w:val="1"/>
    <w:qFormat/>
    <w:rPr>
      <w:rFonts w:eastAsia="Times New Roman" w:cs="Times New Roman"/>
      <w:noProof/>
      <w:color w:val="808080" w:themeColor="background1" w:themeShade="80"/>
      <w:szCs w:val="19"/>
      <w:lang w:eastAsia="nl-NL"/>
    </w:rPr>
  </w:style>
  <w:style w:type="paragraph" w:customStyle="1" w:styleId="DSOutlookLocationData">
    <w:name w:val="DS_Outlook_LocationData"/>
    <w:basedOn w:val="Standaard"/>
    <w:uiPriority w:val="1"/>
    <w:qFormat/>
    <w:pPr>
      <w:spacing w:after="0"/>
    </w:pPr>
    <w:rPr>
      <w:color w:val="808080" w:themeColor="background1" w:themeShade="80"/>
      <w:sz w:val="18"/>
    </w:rPr>
  </w:style>
  <w:style w:type="paragraph" w:customStyle="1" w:styleId="DSPartiesHeading">
    <w:name w:val="DS_PartiesHeading"/>
    <w:basedOn w:val="Standaard"/>
    <w:next w:val="DSParties"/>
    <w:uiPriority w:val="1"/>
    <w:qFormat/>
    <w:pPr>
      <w:spacing w:before="240" w:after="120"/>
    </w:pPr>
    <w:rPr>
      <w:b/>
      <w:caps/>
    </w:rPr>
  </w:style>
  <w:style w:type="paragraph" w:customStyle="1" w:styleId="DSParties">
    <w:name w:val="DS_Parties"/>
    <w:basedOn w:val="Standaard"/>
    <w:uiPriority w:val="1"/>
    <w:qFormat/>
    <w:pPr>
      <w:numPr>
        <w:numId w:val="26"/>
      </w:numPr>
      <w:ind w:left="567" w:hanging="567"/>
    </w:pPr>
  </w:style>
  <w:style w:type="paragraph" w:customStyle="1" w:styleId="DSConsiderationsHeading">
    <w:name w:val="DS_ConsiderationsHeading"/>
    <w:basedOn w:val="Standaard"/>
    <w:next w:val="DSConsiderations"/>
    <w:uiPriority w:val="1"/>
    <w:qFormat/>
    <w:pPr>
      <w:spacing w:before="240" w:after="120"/>
    </w:pPr>
    <w:rPr>
      <w:caps/>
    </w:rPr>
  </w:style>
  <w:style w:type="paragraph" w:customStyle="1" w:styleId="DSConsiderations">
    <w:name w:val="DS_Considerations"/>
    <w:basedOn w:val="Standaard"/>
    <w:uiPriority w:val="1"/>
    <w:qFormat/>
    <w:pPr>
      <w:numPr>
        <w:numId w:val="27"/>
      </w:numPr>
      <w:ind w:left="567" w:hanging="567"/>
    </w:pPr>
  </w:style>
  <w:style w:type="paragraph" w:customStyle="1" w:styleId="DSAttachment2">
    <w:name w:val="DS_Attachment_2"/>
    <w:basedOn w:val="DSHeadingNonLegal1"/>
    <w:uiPriority w:val="1"/>
    <w:qFormat/>
    <w:pPr>
      <w:numPr>
        <w:ilvl w:val="1"/>
        <w:numId w:val="19"/>
      </w:numPr>
      <w:spacing w:after="0"/>
    </w:pPr>
    <w:rPr>
      <w:b w:val="0"/>
    </w:rPr>
  </w:style>
  <w:style w:type="paragraph" w:customStyle="1" w:styleId="DSAttachment3">
    <w:name w:val="DS_Attachment_3"/>
    <w:basedOn w:val="DSHeadingNonLegal2"/>
    <w:uiPriority w:val="1"/>
    <w:qFormat/>
    <w:pPr>
      <w:numPr>
        <w:ilvl w:val="2"/>
        <w:numId w:val="19"/>
      </w:numPr>
    </w:pPr>
  </w:style>
  <w:style w:type="paragraph" w:customStyle="1" w:styleId="DSAttachment4">
    <w:name w:val="DS_Attachment_4"/>
    <w:basedOn w:val="DSHeadingNonLegal3"/>
    <w:uiPriority w:val="1"/>
    <w:qFormat/>
    <w:pPr>
      <w:numPr>
        <w:ilvl w:val="3"/>
        <w:numId w:val="19"/>
      </w:numPr>
    </w:pPr>
  </w:style>
  <w:style w:type="paragraph" w:customStyle="1" w:styleId="DSAttachment5">
    <w:name w:val="DS_Attachment_5"/>
    <w:basedOn w:val="DSHeadingNonLegal4"/>
    <w:uiPriority w:val="1"/>
    <w:qFormat/>
    <w:pPr>
      <w:numPr>
        <w:ilvl w:val="4"/>
        <w:numId w:val="19"/>
      </w:numPr>
    </w:pPr>
  </w:style>
  <w:style w:type="paragraph" w:customStyle="1" w:styleId="DSAttachment6">
    <w:name w:val="DS_Attachment_6"/>
    <w:basedOn w:val="DSHeadingNonLegal5"/>
    <w:uiPriority w:val="1"/>
    <w:qFormat/>
    <w:pPr>
      <w:numPr>
        <w:ilvl w:val="5"/>
        <w:numId w:val="19"/>
      </w:numPr>
    </w:pPr>
  </w:style>
  <w:style w:type="paragraph" w:customStyle="1" w:styleId="DSAttachment7">
    <w:name w:val="DS_Attachment_7"/>
    <w:basedOn w:val="DSHeadingNonLegal6"/>
    <w:uiPriority w:val="1"/>
    <w:qFormat/>
    <w:pPr>
      <w:numPr>
        <w:ilvl w:val="6"/>
        <w:numId w:val="19"/>
      </w:numPr>
    </w:pPr>
  </w:style>
  <w:style w:type="paragraph" w:customStyle="1" w:styleId="DSAttachment8">
    <w:name w:val="DS_Attachment_8"/>
    <w:basedOn w:val="DSHeadingNonLegal7"/>
    <w:uiPriority w:val="1"/>
    <w:qFormat/>
    <w:pPr>
      <w:numPr>
        <w:ilvl w:val="7"/>
        <w:numId w:val="19"/>
      </w:numPr>
    </w:pPr>
  </w:style>
  <w:style w:type="paragraph" w:customStyle="1" w:styleId="DSAttachment9">
    <w:name w:val="DS_Attachment_9"/>
    <w:basedOn w:val="DSHeadingNonLegal8"/>
    <w:uiPriority w:val="1"/>
    <w:qFormat/>
    <w:pPr>
      <w:numPr>
        <w:ilvl w:val="8"/>
        <w:numId w:val="19"/>
      </w:numPr>
    </w:pPr>
  </w:style>
  <w:style w:type="paragraph" w:customStyle="1" w:styleId="DSNumberedListClient">
    <w:name w:val="DS_NumberedList_Client"/>
    <w:basedOn w:val="Standaard"/>
    <w:uiPriority w:val="1"/>
    <w:qFormat/>
    <w:pPr>
      <w:numPr>
        <w:numId w:val="28"/>
      </w:numPr>
    </w:pPr>
  </w:style>
  <w:style w:type="paragraph" w:customStyle="1" w:styleId="DSNumberedListOpposingParty">
    <w:name w:val="DS_NumberedList_OpposingParty"/>
    <w:basedOn w:val="Standaard"/>
    <w:uiPriority w:val="1"/>
    <w:qFormat/>
    <w:pPr>
      <w:numPr>
        <w:numId w:val="29"/>
      </w:numPr>
    </w:pPr>
  </w:style>
  <w:style w:type="numbering" w:customStyle="1" w:styleId="ListNumberedListClient">
    <w:name w:val="List_NumberedList_Client"/>
    <w:uiPriority w:val="99"/>
    <w:pPr>
      <w:numPr>
        <w:numId w:val="28"/>
      </w:numPr>
    </w:pPr>
  </w:style>
  <w:style w:type="numbering" w:customStyle="1" w:styleId="ListNumberedListOpposingParty">
    <w:name w:val="List_NumberedList_OpposingParty"/>
    <w:uiPriority w:val="99"/>
    <w:pPr>
      <w:numPr>
        <w:numId w:val="29"/>
      </w:numPr>
    </w:pPr>
  </w:style>
  <w:style w:type="character" w:customStyle="1" w:styleId="DSNormalBoldChar">
    <w:name w:val="DS_Normal_Bold_Char"/>
    <w:basedOn w:val="Standaardalinea-lettertype"/>
    <w:uiPriority w:val="1"/>
    <w:qFormat/>
    <w:rPr>
      <w:b/>
      <w:noProof/>
      <w:lang w:val="nl-NL"/>
    </w:rPr>
  </w:style>
  <w:style w:type="paragraph" w:customStyle="1" w:styleId="DSReturnAddress">
    <w:name w:val="DS_ReturnAddress"/>
    <w:basedOn w:val="DSLocationData1"/>
    <w:uiPriority w:val="1"/>
    <w:qFormat/>
    <w:pPr>
      <w:jc w:val="left"/>
    </w:pPr>
    <w:rPr>
      <w:b/>
      <w:sz w:val="13"/>
    </w:rPr>
  </w:style>
  <w:style w:type="paragraph" w:customStyle="1" w:styleId="DSAddress2">
    <w:name w:val="DS_Address2"/>
    <w:basedOn w:val="DSAddress"/>
    <w:uiPriority w:val="1"/>
    <w:qFormat/>
    <w:pPr>
      <w:jc w:val="right"/>
    </w:pPr>
    <w:rPr>
      <w:position w:val="0"/>
      <w:sz w:val="17"/>
    </w:rPr>
  </w:style>
  <w:style w:type="paragraph" w:customStyle="1" w:styleId="DSAddressHyperlink">
    <w:name w:val="DS_Address_Hyperlink"/>
    <w:basedOn w:val="DSAddress2"/>
    <w:uiPriority w:val="1"/>
    <w:qFormat/>
    <w:rPr>
      <w:color w:val="00497C" w:themeColor="accent6"/>
    </w:rPr>
  </w:style>
  <w:style w:type="paragraph" w:customStyle="1" w:styleId="DSVariableHeadings">
    <w:name w:val="DS_VariableHeadings"/>
    <w:basedOn w:val="Standaard"/>
    <w:uiPriority w:val="1"/>
    <w:qFormat/>
    <w:pPr>
      <w:spacing w:after="0" w:line="220" w:lineRule="exact"/>
      <w:jc w:val="right"/>
    </w:pPr>
    <w:rPr>
      <w:rFonts w:asciiTheme="majorHAnsi" w:hAnsiTheme="majorHAnsi"/>
      <w:b/>
      <w:noProof/>
      <w:color w:val="00497C" w:themeColor="accent6"/>
      <w:sz w:val="13"/>
    </w:rPr>
  </w:style>
  <w:style w:type="paragraph" w:customStyle="1" w:styleId="DSVariableData">
    <w:name w:val="DS_VariableData"/>
    <w:basedOn w:val="DSVariableHeadings"/>
    <w:uiPriority w:val="1"/>
    <w:qFormat/>
    <w:pPr>
      <w:jc w:val="left"/>
    </w:pPr>
  </w:style>
  <w:style w:type="character" w:customStyle="1" w:styleId="DSFooterLabels">
    <w:name w:val="DS_Footer_Labels"/>
    <w:basedOn w:val="Standaardalinea-lettertype"/>
    <w:uiPriority w:val="1"/>
    <w:qFormat/>
    <w:rPr>
      <w:rFonts w:asciiTheme="majorHAnsi" w:hAnsiTheme="majorHAnsi"/>
      <w:b/>
      <w:color w:val="00497C" w:themeColor="accent6"/>
      <w:sz w:val="17"/>
      <w:lang w:val="nl-NL"/>
    </w:rPr>
  </w:style>
  <w:style w:type="paragraph" w:customStyle="1" w:styleId="DSLanguageList1">
    <w:name w:val="DS_LanguageList_1"/>
    <w:basedOn w:val="Standaard"/>
    <w:next w:val="Standaard"/>
    <w:uiPriority w:val="1"/>
    <w:qFormat/>
    <w:pPr>
      <w:pageBreakBefore/>
      <w:numPr>
        <w:numId w:val="40"/>
      </w:numPr>
      <w:contextualSpacing/>
      <w:outlineLvl w:val="0"/>
    </w:pPr>
    <w:rPr>
      <w:rFonts w:asciiTheme="majorHAnsi" w:hAnsiTheme="majorHAnsi"/>
      <w:b/>
      <w:color w:val="00497C" w:themeColor="accent6"/>
      <w:sz w:val="28"/>
    </w:rPr>
  </w:style>
  <w:style w:type="paragraph" w:customStyle="1" w:styleId="DSLanguageList2">
    <w:name w:val="DS_LanguageList_2"/>
    <w:basedOn w:val="Standaard"/>
    <w:next w:val="Standaard"/>
    <w:uiPriority w:val="1"/>
    <w:qFormat/>
    <w:pPr>
      <w:pageBreakBefore/>
      <w:numPr>
        <w:numId w:val="41"/>
      </w:numPr>
      <w:contextualSpacing/>
    </w:pPr>
    <w:rPr>
      <w:rFonts w:asciiTheme="majorHAnsi" w:hAnsiTheme="majorHAnsi"/>
      <w:b/>
      <w:color w:val="00497C" w:themeColor="accent6"/>
      <w:sz w:val="28"/>
    </w:rPr>
  </w:style>
  <w:style w:type="numbering" w:customStyle="1" w:styleId="ListLanguageList1">
    <w:name w:val="List_LanguageList_1"/>
    <w:uiPriority w:val="99"/>
    <w:pPr>
      <w:numPr>
        <w:numId w:val="32"/>
      </w:numPr>
    </w:pPr>
  </w:style>
  <w:style w:type="numbering" w:customStyle="1" w:styleId="ListLanguageList2">
    <w:name w:val="List_LanguageList_2"/>
    <w:uiPriority w:val="99"/>
    <w:pPr>
      <w:numPr>
        <w:numId w:val="36"/>
      </w:numPr>
    </w:pPr>
  </w:style>
  <w:style w:type="table" w:customStyle="1" w:styleId="DSTable">
    <w:name w:val="DS_Table"/>
    <w:basedOn w:val="DSTableClear"/>
    <w:uiPriority w:val="99"/>
    <w:pPr>
      <w:contextualSpacing/>
    </w:pPr>
    <w:rPr>
      <w:sz w:val="17"/>
    </w:rPr>
    <w:tblP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CellMar>
        <w:top w:w="28" w:type="dxa"/>
        <w:left w:w="28" w:type="dxa"/>
        <w:bottom w:w="28" w:type="dxa"/>
        <w:right w:w="28" w:type="dxa"/>
      </w:tblCellMar>
    </w:tblPr>
    <w:tblStylePr w:type="firstRow">
      <w:pPr>
        <w:wordWrap/>
        <w:spacing w:beforeLines="0" w:before="0" w:beforeAutospacing="0" w:afterLines="0" w:after="0" w:afterAutospacing="0" w:line="220" w:lineRule="atLeast"/>
        <w:jc w:val="left"/>
      </w:pPr>
      <w:rPr>
        <w:rFonts w:asciiTheme="majorHAnsi" w:hAnsiTheme="majorHAnsi"/>
        <w:b/>
        <w:color w:val="FFFFFF" w:themeColor="background1"/>
        <w:sz w:val="17"/>
      </w:rPr>
      <w:tblPr/>
      <w:tcPr>
        <w:shd w:val="clear" w:color="auto" w:fill="5BC5F2" w:themeFill="accent1"/>
        <w:vAlign w:val="bottom"/>
      </w:tcPr>
    </w:tblStylePr>
    <w:tblStylePr w:type="lastRow">
      <w:rPr>
        <w:b w:val="0"/>
        <w:i w:val="0"/>
        <w:sz w:val="17"/>
      </w:rPr>
      <w:tblPr/>
      <w:tcPr>
        <w:tcBorders>
          <w:top w:val="single" w:sz="4" w:space="0" w:color="auto"/>
          <w:bottom w:val="single" w:sz="4" w:space="0" w:color="auto"/>
        </w:tcBorders>
      </w:tcPr>
    </w:tblStylePr>
  </w:style>
  <w:style w:type="paragraph" w:customStyle="1" w:styleId="DSNumberedListAgenda">
    <w:name w:val="DS_NumberedListAgenda"/>
    <w:basedOn w:val="DSNumberedList1"/>
    <w:uiPriority w:val="1"/>
    <w:qFormat/>
    <w:pPr>
      <w:numPr>
        <w:numId w:val="34"/>
      </w:numPr>
      <w:ind w:left="0" w:firstLine="0"/>
    </w:pPr>
    <w:rPr>
      <w:sz w:val="17"/>
    </w:rPr>
  </w:style>
  <w:style w:type="paragraph" w:customStyle="1" w:styleId="DSTableHeader">
    <w:name w:val="DS_TableHeader"/>
    <w:basedOn w:val="Standaard"/>
    <w:uiPriority w:val="1"/>
    <w:qFormat/>
    <w:pPr>
      <w:spacing w:after="0" w:line="220" w:lineRule="atLeast"/>
    </w:pPr>
    <w:rPr>
      <w:rFonts w:asciiTheme="majorHAnsi" w:hAnsiTheme="majorHAnsi"/>
      <w:b/>
      <w:color w:val="FFFFFF" w:themeColor="background1"/>
      <w:sz w:val="17"/>
    </w:rPr>
  </w:style>
  <w:style w:type="paragraph" w:customStyle="1" w:styleId="DSTableContent">
    <w:name w:val="DS_TableContent"/>
    <w:basedOn w:val="DSTableHeader"/>
    <w:uiPriority w:val="1"/>
    <w:qFormat/>
    <w:rPr>
      <w:rFonts w:asciiTheme="minorHAnsi" w:hAnsiTheme="minorHAnsi"/>
      <w:b w:val="0"/>
      <w:color w:val="auto"/>
    </w:rPr>
  </w:style>
  <w:style w:type="paragraph" w:customStyle="1" w:styleId="DSCVDocumentData">
    <w:name w:val="DS_CV_DocumentData"/>
    <w:basedOn w:val="DSDocumentData"/>
    <w:uiPriority w:val="1"/>
    <w:qFormat/>
    <w:rPr>
      <w:rFonts w:eastAsia="Times New Roman" w:cs="Times New Roman"/>
      <w:color w:val="FFFFFF"/>
      <w:szCs w:val="19"/>
    </w:rPr>
  </w:style>
  <w:style w:type="paragraph" w:customStyle="1" w:styleId="DSCVFunction">
    <w:name w:val="DS_CV_Function"/>
    <w:basedOn w:val="Standaard"/>
    <w:uiPriority w:val="1"/>
    <w:qFormat/>
    <w:pPr>
      <w:spacing w:after="0"/>
    </w:pPr>
    <w:rPr>
      <w:rFonts w:asciiTheme="majorHAnsi" w:eastAsia="Times New Roman" w:hAnsiTheme="majorHAnsi" w:cs="Times New Roman"/>
      <w:color w:val="FFFFFF"/>
      <w:szCs w:val="19"/>
    </w:rPr>
  </w:style>
  <w:style w:type="paragraph" w:customStyle="1" w:styleId="DSCVName">
    <w:name w:val="DS_CV_Name"/>
    <w:basedOn w:val="Standaard"/>
    <w:uiPriority w:val="1"/>
    <w:qFormat/>
    <w:pPr>
      <w:spacing w:after="0"/>
    </w:pPr>
    <w:rPr>
      <w:rFonts w:asciiTheme="majorHAnsi" w:eastAsia="Times New Roman" w:hAnsiTheme="majorHAnsi" w:cs="Times New Roman"/>
      <w:color w:val="FFFFFF"/>
      <w:sz w:val="36"/>
      <w:szCs w:val="19"/>
    </w:rPr>
  </w:style>
  <w:style w:type="paragraph" w:customStyle="1" w:styleId="DSCVVariableHeadings">
    <w:name w:val="DS_CV_VariableHeadings"/>
    <w:basedOn w:val="DSVariableHeadings"/>
    <w:uiPriority w:val="1"/>
    <w:qFormat/>
    <w:rPr>
      <w:rFonts w:eastAsia="Times New Roman" w:cs="Times New Roman"/>
      <w:color w:val="FFFFFF"/>
      <w:szCs w:val="19"/>
    </w:rPr>
  </w:style>
  <w:style w:type="paragraph" w:customStyle="1" w:styleId="DSTussenkopje">
    <w:name w:val="DS_Tussenkopje"/>
    <w:basedOn w:val="Standaard"/>
    <w:next w:val="Standaard"/>
    <w:uiPriority w:val="1"/>
    <w:qFormat/>
    <w:pPr>
      <w:keepNext/>
      <w:spacing w:after="0"/>
    </w:pPr>
    <w:rPr>
      <w:rFonts w:asciiTheme="majorHAnsi" w:hAnsiTheme="majorHAnsi"/>
      <w:color w:val="5BC5F2" w:themeColor="accent1"/>
    </w:rPr>
  </w:style>
  <w:style w:type="paragraph" w:customStyle="1" w:styleId="DSSubTitle">
    <w:name w:val="DS_SubTitle"/>
    <w:basedOn w:val="DSTitle"/>
    <w:uiPriority w:val="1"/>
    <w:qFormat/>
    <w:rPr>
      <w:b w:val="0"/>
    </w:rPr>
  </w:style>
  <w:style w:type="numbering" w:customStyle="1" w:styleId="ListBullet1Indent0">
    <w:name w:val="List_Bullet_1_Indent0"/>
    <w:next w:val="ListBullet1Indent"/>
    <w:uiPriority w:val="99"/>
  </w:style>
  <w:style w:type="paragraph" w:customStyle="1" w:styleId="DSTitleReport">
    <w:name w:val="DS_Title_Report"/>
    <w:basedOn w:val="Standaard"/>
    <w:uiPriority w:val="1"/>
    <w:qFormat/>
    <w:pPr>
      <w:spacing w:after="0" w:line="259" w:lineRule="auto"/>
    </w:pPr>
    <w:rPr>
      <w:rFonts w:asciiTheme="majorHAnsi" w:hAnsiTheme="majorHAnsi"/>
      <w:b/>
      <w:color w:val="FFFFFF" w:themeColor="background1"/>
      <w:sz w:val="60"/>
    </w:rPr>
  </w:style>
  <w:style w:type="paragraph" w:customStyle="1" w:styleId="DSNormalRockwell">
    <w:name w:val="DS_Normal_Rockwell"/>
    <w:basedOn w:val="Standaard"/>
    <w:uiPriority w:val="1"/>
    <w:qFormat/>
    <w:rPr>
      <w:rFonts w:asciiTheme="majorHAnsi" w:hAnsiTheme="majorHAnsi"/>
    </w:rPr>
  </w:style>
  <w:style w:type="paragraph" w:customStyle="1" w:styleId="DSBijlageParagraafnummering1">
    <w:name w:val="DS_Bijlage_Paragraafnummering_1"/>
    <w:basedOn w:val="DSLanguageList1"/>
    <w:next w:val="Standaard"/>
    <w:uiPriority w:val="1"/>
    <w:qFormat/>
    <w:rsid w:val="00A0304B"/>
    <w:pPr>
      <w:pageBreakBefore w:val="0"/>
      <w:numPr>
        <w:ilvl w:val="1"/>
      </w:numPr>
      <w:spacing w:after="0"/>
      <w:ind w:left="567"/>
      <w:contextualSpacing w:val="0"/>
      <w:outlineLvl w:val="9"/>
    </w:pPr>
    <w:rPr>
      <w:rFonts w:asciiTheme="minorHAnsi" w:hAnsiTheme="minorHAnsi"/>
      <w:color w:val="5BC5F2" w:themeColor="accent1"/>
      <w:sz w:val="20"/>
    </w:rPr>
  </w:style>
  <w:style w:type="paragraph" w:customStyle="1" w:styleId="DSBijlageParagraafnummering2">
    <w:name w:val="DS_Bijlage_Paragraafnummering_2"/>
    <w:basedOn w:val="DSNumberedList1"/>
    <w:next w:val="Standaard"/>
    <w:uiPriority w:val="1"/>
    <w:qFormat/>
    <w:rsid w:val="002A6889"/>
    <w:pPr>
      <w:keepNext/>
      <w:numPr>
        <w:ilvl w:val="1"/>
        <w:numId w:val="41"/>
      </w:numPr>
      <w:spacing w:after="0"/>
      <w:ind w:left="567"/>
    </w:pPr>
    <w:rPr>
      <w:b/>
      <w:color w:val="5BC5F2" w:themeColor="accent1"/>
    </w:rPr>
  </w:style>
  <w:style w:type="numbering" w:customStyle="1" w:styleId="ListNumNoToc">
    <w:name w:val="ListNumNoToc"/>
    <w:uiPriority w:val="99"/>
    <w:pPr>
      <w:numPr>
        <w:numId w:val="42"/>
      </w:numPr>
    </w:pPr>
  </w:style>
  <w:style w:type="paragraph" w:customStyle="1" w:styleId="DSDocumentData2">
    <w:name w:val="DS_DocumentData2"/>
    <w:basedOn w:val="DSDocumentData"/>
    <w:uiPriority w:val="1"/>
    <w:qFormat/>
    <w:pPr>
      <w:jc w:val="right"/>
    </w:pPr>
  </w:style>
  <w:style w:type="paragraph" w:customStyle="1" w:styleId="DSTitleRight">
    <w:name w:val="DS_Title_Right"/>
    <w:basedOn w:val="Standaard"/>
    <w:uiPriority w:val="1"/>
    <w:qFormat/>
    <w:pPr>
      <w:spacing w:after="0"/>
      <w:jc w:val="right"/>
    </w:pPr>
    <w:rPr>
      <w:rFonts w:asciiTheme="majorHAnsi" w:hAnsiTheme="majorHAnsi"/>
      <w:b/>
      <w:color w:val="5BC5F2" w:themeColor="accent1"/>
      <w:sz w:val="28"/>
    </w:rPr>
  </w:style>
  <w:style w:type="paragraph" w:customStyle="1" w:styleId="DSSubTitleReport">
    <w:name w:val="DS_SubTitle_Report"/>
    <w:basedOn w:val="Standaard"/>
    <w:uiPriority w:val="1"/>
    <w:qFormat/>
    <w:pPr>
      <w:spacing w:after="0"/>
    </w:pPr>
    <w:rPr>
      <w:color w:val="FFFFFF" w:themeColor="background1"/>
      <w:sz w:val="28"/>
    </w:rPr>
  </w:style>
  <w:style w:type="table" w:styleId="Rastertabel2-Accent4">
    <w:name w:val="Grid Table 2 Accent 4"/>
    <w:basedOn w:val="Standaardtabel"/>
    <w:uiPriority w:val="47"/>
    <w:rsid w:val="00226EDC"/>
    <w:pPr>
      <w:spacing w:after="0" w:line="240" w:lineRule="auto"/>
    </w:pPr>
    <w:tblPr>
      <w:tblStyleRowBandSize w:val="1"/>
      <w:tblStyleColBandSize w:val="1"/>
      <w:tblBorders>
        <w:top w:val="single" w:sz="2" w:space="0" w:color="BAC5CC" w:themeColor="accent4" w:themeTint="99"/>
        <w:bottom w:val="single" w:sz="2" w:space="0" w:color="BAC5CC" w:themeColor="accent4" w:themeTint="99"/>
        <w:insideH w:val="single" w:sz="2" w:space="0" w:color="BAC5CC" w:themeColor="accent4" w:themeTint="99"/>
        <w:insideV w:val="single" w:sz="2" w:space="0" w:color="BAC5CC" w:themeColor="accent4" w:themeTint="99"/>
      </w:tblBorders>
    </w:tblPr>
    <w:tblStylePr w:type="firstRow">
      <w:rPr>
        <w:b/>
        <w:bCs/>
      </w:rPr>
      <w:tblPr/>
      <w:tcPr>
        <w:tcBorders>
          <w:top w:val="nil"/>
          <w:bottom w:val="single" w:sz="12" w:space="0" w:color="BAC5CC" w:themeColor="accent4" w:themeTint="99"/>
          <w:insideH w:val="nil"/>
          <w:insideV w:val="nil"/>
        </w:tcBorders>
        <w:shd w:val="clear" w:color="auto" w:fill="FFFFFF" w:themeFill="background1"/>
      </w:tcPr>
    </w:tblStylePr>
    <w:tblStylePr w:type="lastRow">
      <w:rPr>
        <w:b/>
        <w:bCs/>
      </w:rPr>
      <w:tblPr/>
      <w:tcPr>
        <w:tcBorders>
          <w:top w:val="double" w:sz="2" w:space="0" w:color="BAC5C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BEE" w:themeFill="accent4" w:themeFillTint="33"/>
      </w:tcPr>
    </w:tblStylePr>
    <w:tblStylePr w:type="band1Horz">
      <w:tblPr/>
      <w:tcPr>
        <w:shd w:val="clear" w:color="auto" w:fill="E8EBEE"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numbering" Target="numbering.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webSettings" Target="webSetting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customXml" Target="../customXml/item16.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settings" Target="setting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9.xml"/><Relationship Id="rId19"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footnotes" Target="footnotes.xm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Documentaal">
  <a:themeElements>
    <a:clrScheme name="Aveco de Bondt">
      <a:dk1>
        <a:srgbClr val="000000"/>
      </a:dk1>
      <a:lt1>
        <a:sysClr val="window" lastClr="FFFFFF"/>
      </a:lt1>
      <a:dk2>
        <a:srgbClr val="171717"/>
      </a:dk2>
      <a:lt2>
        <a:srgbClr val="E6E6E6"/>
      </a:lt2>
      <a:accent1>
        <a:srgbClr val="5BC5F2"/>
      </a:accent1>
      <a:accent2>
        <a:srgbClr val="83BB26"/>
      </a:accent2>
      <a:accent3>
        <a:srgbClr val="FFD100"/>
      </a:accent3>
      <a:accent4>
        <a:srgbClr val="8D9FAB"/>
      </a:accent4>
      <a:accent5>
        <a:srgbClr val="5BC5F2"/>
      </a:accent5>
      <a:accent6>
        <a:srgbClr val="00497C"/>
      </a:accent6>
      <a:hlink>
        <a:srgbClr val="00497C"/>
      </a:hlink>
      <a:folHlink>
        <a:srgbClr val="4B565B"/>
      </a:folHlink>
    </a:clrScheme>
    <a:fontScheme name="Aveco de Bondt">
      <a:majorFont>
        <a:latin typeface="Arial"/>
        <a:ea typeface=""/>
        <a:cs typeface=""/>
      </a:majorFont>
      <a:minorFont>
        <a:latin typeface="Calibri Light"/>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igner3 xmlns="http://www.documentaal.nl/Signer3"/>
</file>

<file path=customXml/item10.xml><?xml version="1.0" encoding="utf-8"?>
<Document xmlns="http://www.documentaal.nl/Document">
  ReportShortNoAppendix213438_AdB_RAP_000X_vLaadpaal voorzieningen RijnlandfalseTrueAveco presentatieRAPNederlands (Nederland)0208TrueTrueWerkomschrijving laadpaalvoorzieningen2021-12-16T00:00:00213438_AdB_RAP_000X_vConcept0.1Robert Jansen AdB Nieuw
  <Aanwezig _Title="" _Label="" _PlaceholderText="" _Type="" _Id="" _Visible="" _Locked=""/>
  <Absent _Title="" _Label="" _PlaceholderText="" _Type="" _Id="" _Visible="" _Locked=""/>
  <Afwezig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 FromDocument="false">Robert Jansen AdB Nieuw</Author>
  <BirthDate _Title="" _Label="" _PlaceholderText="" _Type="" _Id="" _Visible="" _Locked=""/>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mpetencies _Title="" _Label="" _PlaceholderText="" _Type="" _Id="" _Visible="" _Locked=""/>
  <Confidentiality _Title="" _Label="" _PlaceholderText="" _Type="" _Id="" _Visible="" _Locked=""/>
  <Contact _Title="" _Label="" _PlaceholderText="" _Type="" _Id="" _Visible="" _Locked=""/>
  <ContactEmail _Title="" _Label="" _PlaceholderText="" _Type="" _Id="" _Visible="" _Locked=""/>
  <ContactPO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7752096000000000" Year="2021" ShortYear="21" Month="12" Day="16">2021-12-16T00:00:00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istribution _Title="" _Label="" _PlaceholderText="" _Type="" _Id="" _Visible="" _Locked=""/>
  <DocumentNumber _Title="" _Label="" _PlaceholderText="" _Type="" _Id="" _Visible="" _Locked="">0208</DocumentNumber>
  <DocumentTypeShort _Title="" _Label="" _PlaceholderText="" _Type="" _Id="" _Visible="" _Locked="">RAP</DocumentTypeShort>
  <DocumentVersion _Title="" _Label="" _PlaceholderText="" _Type="" _Id="" _Visible="" _Locked=""/>
  <Enclosures _Title="" _Label="" _PlaceholderText="" _Type="" _Id="" _Visible="" _Locked=""/>
  <Formal _Title="" _Label="" _PlaceholderText="" _Type="" _Id="" _Visible="" _Locked="">True</Formal>
  <Freefield1 _Title="" _Label="" _PlaceholderText="" _Type="" _Id="" _Visible="" _Locked=""/>
  <Headers _Title="" _Label="" _PlaceholderText="" _Type="" _Id="" _Visible="" _Locked=""/>
  <IsEqual _Title="" _Label="" _PlaceholderText="" _Type="" _Id="" _Visible="" _Locked=""/>
  <Language _Title="" _Label="" _PlaceholderText="" _Type="Plaintext" _Id="1043" _Visible="" _Locked="">Nederlands (Nederland)</Language>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Nationality _Title="" _Label="" _PlaceholderText="" _Type="" _Id="" _Visible="" _Locked=""/>
  <NumberOfPages _Title="" _Label="" _PlaceholderText="" _Type="" _Id="" _Visible="" _Locked=""/>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urReference _Title="" _Label="" _PlaceholderText="" _Type="" _Id="" _Visible="" _Locked="">213438_AdB_RAP_000X_v</OurReference>
  <PowerPointFooter _Title="" _Label="" _PlaceholderText="" _Type="" _Id="" _Visible="" _Locked=""/>
  <Present _Title="" _Label="" _PlaceholderText="" _Type="" _Id="" _Visible="" _Locked=""/>
  <ProfileImage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213438_AdB_RAP_000X_v</Reference>
  <ReportcoverBack _Title="" _Label="" _PlaceholderText="" _Type="" _Id="" _Visible="" _Locked=""/>
  <ReportcoverFront _Title="" _Label="" _PlaceholderText="" _Type="" _Id="" _Visible="" _Locked=""/>
  <ReportcoverLandScapeBack _Title="" _Label="" _PlaceholderText="" _Type="" _Id="" _Visible="" _Locked=""/>
  <ReportcoverLandScapeFront _Title="" _Label="" _PlaceholderText="" _Type="" _Id="" _Visible="" _Locked=""/>
  <ReportcoverLandScapeMaskBack _Title="" _Label="" _PlaceholderText="" _Type="" _Id="" _Visible="" _Locked=""/>
  <ReportcoverLandScapeMaskFront _Title="" _Label="" _PlaceholderText="" _Type="" _Id="" _Visible="" _Locked=""/>
  <ReportcoverMaskBack _Title="" _Label="" _PlaceholderText="" _Type="" _Id="" _Visible="" _Locked=""/>
  <ReportcoverMaskFront _Title="" _Label="" _PlaceholderText="" _Type="" _Id="" _Visible="" _Locked=""/>
  <Salutation _Title="" _Label="" _PlaceholderText="" _Type="" _Id="" _Visible="" _Locked=""/>
  <Signer _Title="" _Label="" _PlaceholderText="" _Type="" _Id="" _Visible="" _Locked=""/>
  <Signer1AfasEmail _Title="" _Label="" _PlaceholderText="" _Type="" _Id="" _Visible="" _Locked=""/>
  <Signer1AfasFullname _Title="" _Label="" _PlaceholderText="" _Type="" _Id="" _Visible="" _Locked=""/>
  <Signer1AfasFunctionline1 _Title="" _Label="" _PlaceholderText="" _Type="" _Id="" _Visible="" _Locked=""/>
  <Signer1AfasFunctionline2 _Title="" _Label="" _PlaceholderText="" _Type="" _Id="" _Visible="" _Locked=""/>
  <Signer1AfasFunctionline3 _Title="" _Label="" _PlaceholderText="" _Type="" _Id="" _Visible="" _Locked=""/>
  <Signer1AfasTitelafter _Title="" _Label="" _PlaceholderText="" _Type="" _Id="" _Visible="" _Locked=""/>
  <Signer1AfasTitelfor _Title="" _Label="" _PlaceholderText="" _Type="" _Id="" _Visible="" _Locked=""/>
  <Signer2 _Title="" _Label="" _PlaceholderText="" _Type="" _Id="" _Visible="" _Locked=""/>
  <Signer2AfasEmail _Title="" _Label="" _PlaceholderText="" _Type="" _Id="" _Visible="" _Locked=""/>
  <Signer2AfasFullname _Title="" _Label="" _PlaceholderText="" _Type="" _Id="" _Visible="" _Locked=""/>
  <Signer2AfasFunctionline1 _Title="" _Label="" _PlaceholderText="" _Type="" _Id="" _Visible="" _Locked=""/>
  <Signer2AfasFunctionline2 _Title="" _Label="" _PlaceholderText="" _Type="" _Id="" _Visible="" _Locked=""/>
  <Signer2AfasFunctionline3 _Title="" _Label="" _PlaceholderText="" _Type="" _Id="" _Visible="" _Locked=""/>
  <Signer2AfasTitelafter _Title="" _Label="" _PlaceholderText="" _Type="" _Id="" _Visible="" _Locked=""/>
  <Signer2AfasTitelfor _Title="" _Label="" _PlaceholderText="" _Type="" _Id="" _Visible="" _Locked=""/>
  <Signer3 _Title="" _Label="" _PlaceholderText="" _Type="" _Id="" _Visible="" _Locked=""/>
  <Specialisms _Title="" _Label="" _PlaceholderText="" _Type="" _Id="" _Visible="" _Locked=""/>
  <Stage _Title="" _Label="" _PlaceholderText="" _Type="" _Id="" _Visible="" _Locked=""/>
  <Status _Title="" _Label="" _PlaceholderText="" _Type="" _Id="" _Visible="" _Locked="" ListItemID="Concept" IsDefault="True">Concept</Status>
  <Subject _Title="" _Label="" _PlaceholderText="" _Type="" _Id="" _Visible="" _Locked="" GeneratedValue="Laadpaal voorzieningen Rijnland">Laadpaal voorzieningen Rijnland</Subject>
  <Subtitle _Title="" _Label="" _PlaceholderText="" _Type="" _Id="" _Visible="" _Locked=""/>
  <Template _Title="" _Label="" _PlaceholderText="" _Type="" _Id="" _Visible="" _Locked="" Path="C:\Documentaal\Shared\PowerPoint\Aveco presentatie.potx">Aveco presentatie</Template>
  <Time _Title="" _Label="" _PlaceholderText="" _Type="" _Id="" _Visible="" _Locked=""/>
  <TimeNextMeeting _Title="" _Label="" _PlaceholderText="" _Type="" _Id="" _Visible="" _Locked=""/>
  <TimeSession _Title="" _Label="" _PlaceholderText="" _Type="" _Id="" _Visible="" _Locked=""/>
  <Title _Title="" _Label="" _PlaceholderText="" _Type="" _Id="" _Visible="" _Locked="">Werkomschrijving laadpaalvoorzieningen</Title>
  <To _Title="" _Label="" _PlaceholderText="" _Type="" _Id="" _Visible="" _Locked=""/>
  <ToAdd _Title="" _Label="" _PlaceholderText="" _Type="" _Id="" _Visible="" _Locked=""/>
  <type _Title="" _Label="" _PlaceholderText="" _Type="Plaintext" _Id="" _Visible="" _Locked="">ReportShortNoAppendix</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0.1</Version>
  <YourReference _Title="" _Label="" _PlaceholderText="" _Type="" _Id="" _Visible="" _Locked=""/>
</Document>
</file>

<file path=customXml/item11.xml><?xml version="1.0" encoding="utf-8"?>
<Location xmlns="http://www.documentaal.nl/Location">
  Aveco de Bondt BV+31 88 18 66 010amersfoort@avecodebondt.nlPodium 93826 PAAmersfoort647450 AB Holtenwww.avecodebondt.nlwww.linkedin.com/company/aveco-de-bondtwww.twitter.comwww.facebook.nlwww.youtube.nlwww.avecodebondt.nl/nl/service/disclaimerAvecoAmersfoortAmersfoort{Images}\Aveco\aveco_logo_header.emf{Images}\Aveco\aveco_logo_header_otherpage.emf{Images}\Aveco\aveco_logo_footer.emf{Images}\Aveco\aveco_logo_footer_otherpage.emf{Images}\Aveco\aveco_logo_email.png{Images}\Aveco\aveco_logo_excel.png{Images}\Aveco\aveco_logo_report.emf{Images}\Aveco\aveco_logo_report_2.emf{Images}\Aveco\aveco_logo_header_report.emfNederlandNL - NL87 ABNA 0551 3061 5730169759NL809302871B01Op al onze e-mail berichten is devan toepassing.https://www.avecodebondt.nl/nl/over-ons/contact/disclaimer-e-mailhttps://www.linkedin.com/company/aveco-de-bondthttps://twitter.com/avecodebondthttps://www.youtube.com/user/AvecodeBondthttps://www.instagram.com/explore/tags/avecodebondt/AvecoAveco de Bondt
  <bankinfo>NL87 ABNA 0551 3061 57</bankinfo>
  <banner_temporary/>
  <Businessunits_id>Aveco</Businessunits_id>
  <Businessunits_name>Aveco de Bondt</Businessunits_name>
  <coc>30169759</coc>
  <legaltextmail_1>Op al onze e-mail berichten is de</legaltextmail_1>
  <legaltextmail_2>van toepassing.</legaltextmail_2>
  <Location_id>AvecoAmersfoort</Location_id>
  <Location_name>Amersfoort</Location_name>
  <loccountry>Nederland</loccountry>
  <loccountrycode>NL</loccountrycode>
  <locextra> - </locextra>
  <logo_email>{Images}\Aveco\aveco_logo_email.png</logo_email>
  <logo_excel>{Images}\Aveco\aveco_logo_excel.png</logo_excel>
  <logo_footer>{Images}\Aveco\aveco_logo_footer.emf</logo_footer>
  <logo_footer_otherpage>{Images}\Aveco\aveco_logo_footer_otherpage.emf</logo_footer_otherpage>
  <logo_header>{Images}\Aveco\aveco_logo_header.emf</logo_header>
  <logo_header_otherpage>{Images}\Aveco\aveco_logo_header_otherpage.emf</logo_header_otherpage>
  <logo_header_report>{Images}\Aveco\aveco_logo_header_report.emf</logo_header_report>
  <logo_linkedin/>
  <logo_report>{Images}\Aveco\aveco_logo_report.emf</logo_report>
  <logo_report2>{Images}\Aveco\aveco_logo_report_2.emf</logo_report2>
  <logo_twitter/>
  <logo_youtube/>
  <lvl3city>Amersfoort</lvl3city>
  <lvl3disclaimerlink>www.avecodebondt.nl/nl/service/disclaimer</lvl3disclaimerlink>
  <lvl3email>amersfoort@avecodebondt.nl</lvl3email>
  <lvl3facebooklink>www.facebook.nl</lvl3facebooklink>
  <lvl3fax/>
  <lvl3linkedinlink>www.linkedin.com/company/aveco-de-bondt</lvl3linkedinlink>
  <lvl3name>Aveco de Bondt BV</lvl3name>
  <lvl3pobox1>64</lvl3pobox1>
  <lvl3pobox2>7450 AB Holten</lvl3pobox2>
  <lvl3telephone>+31 88 18 66 010</lvl3telephone>
  <lvl3twitterlink>www.twitter.com</lvl3twitterlink>
  <lvl3visitaddress1>Podium 9</lvl3visitaddress1>
  <lvl3visitaddress2/>
  <lvl3website>www.avecodebondt.nl</lvl3website>
  <lvl3youtubelink>www.youtube.nl</lvl3youtubelink>
  <lvl3zip>3826 PA</lvl3zip>
  <TemplateFolder/>
  <url_instagram>https://www.instagram.com/explore/tags/avecodebondt/</url_instagram>
  <url_legaltextmail>https://www.avecodebondt.nl/nl/over-ons/contact/disclaimer-e-mail</url_legaltextmail>
  <url_linkedin>https://www.linkedin.com/company/aveco-de-bondt</url_linkedin>
  <url_twitter>https://twitter.com/avecodebondt</url_twitter>
  <url_xing/>
  <url_youtube>https://www.youtube.com/user/AvecodeBondt</url_youtube>
  <vatnr>NL809302871B01</vatnr>
</Location>
</file>

<file path=customXml/item12.xml><?xml version="1.0" encoding="utf-8"?>
<CustomFields xmlns="http://www.documentaal.nl/v2/CustomFields">
  <Attn xmlns=""/>
  <CityDate xmlns="">16 december 2021</CityDate>
  <CompanyAddress xmlns=""/>
  <Correspondence xmlns=""/>
  <Date xmlns="">datum:</Date>
  <DocumentNumber xmlns="">0208</DocumentNumber>
  <Email xmlns=""/>
  <FooterLegal xmlns="">213438_AdB_RAP_000X_v - Concept</FooterLegal>
  <FooterReport xmlns="">Werkomschrijving laadpaalvoorzieningen</FooterReport>
  <Instance xmlns=""/>
  <LocationDate xmlns="">16 december 2021</LocationDate>
  <MeetingReportTitle xmlns="">Notulen</MeetingReportTitle>
  <NumberType xmlns=""/>
  <Onbehalfof xmlns=""/>
  <ReferenceSession xmlns=""/>
  <SendOption xmlns=""/>
  <Session xmlns="">Zitting d.d.</Session>
  <StatusDate xmlns="">Concept 16 december 2021</StatusDate>
  <Subject xmlns="">onderwerp: Laadpaal voorzieningen Rijnland</Subject>
  <Telephone xmlns=""/>
  <Website xmlns=""/>
  <Workdays xmlns=""/>
  <AuthorData_alwaysfirstname xmlns="">Robert Jansen</AuthorData_alwaysfirstname>
  <ReturnAddress1 xmlns="">Retouradres: Postbus 64, 7450 AB Holten </ReturnAddress1>
  <ReturnAddress2 xmlns="">Aveco de Bondt BV
Postbus 64
7450 AB Holten </ReturnAddress2>
  <LabelsColumn2 xmlns=""/>
  <ReferenceReport xmlns="">0.1</ReferenceReport>
  <Reference xmlns="">213438_AdB_RAP_000X_v</Reference>
  <Name xmlns="">naam:</Name>
  <Function xmlns="">functie:</Function>
  <LocationLabel xmlns="">locatie:</LocationLabel>
  <Profile xmlns="">Profiel</Profile>
  <ProjectSelection xmlns="">Selectie van projecten</ProjectSelection>
  <Competencies xmlns="">Competenties</Competencies>
  <Specialisms xmlns="">Specialismes</Specialisms>
  <Education xmlns="">Opleiding</Education>
  <Experience xmlns="">Werkervaring</Experience>
  <Courses xmlns="">Cursussen</Courses>
  <SecondaryActivities xmlns="">Nevenactiviteiten</SecondaryActivities>
  <POBox xmlns="">Postbus</POBox>
  <Signer1Afas xmlns=""/>
  <Signer2Afas xmlns=""/>
  <Signer1AfasOnlyFullname xmlns=""/>
  <Signer2AfasOnlyFullname xmlns=""/>
  <Signer1AfasMemo xmlns=""/>
  <Location xmlns="">Aveco de Bondt BV
Podium 9, 3826 PA Amersfoort
Postbus 64, 7450 AB Holten
T +31 88 18 66 010
www.avecodebondt.nl</Location>
  <Location2 xmlns="">Aveco de Bondt BV
Podium 9, 3826 PA Amersfoort
Postbus 64, 7450 AB Holten
T +31 88 18 66 010
www.avecodebondt.nl</Location2>
  <VisitingAddress xmlns=""/>
  <PostalAddress xmlns=""/>
  <PostBox xmlns=""/>
  <CocFoot xmlns="">KvK 30169759</CocFoot>
  <BTWFoot xmlns="">BTW NL809302871B01</BTWFoot>
  <IBANFoot xmlns="">IBAN NL87 ABNA 0551 3061 57</IBANFoot>
  <CocFoot_2 xmlns="">KvK 30169759</CocFoot_2>
  <BTWFoot_2 xmlns="">BTW NL809302871B01</BTWFoot_2>
  <IBANFoot_2 xmlns="">IBAN NL87 ABNA 0551 3061 57</IBANFoot_2>
  <Location_color xmlns=""> - Nederland
KvK 30169759 - BTW NL809302871B01 - NL87 ABNA 0551 3061 57</Location_color>
  <AuthorData_fullname xmlns="">Robert Jansen MSc</AuthorData_fullname>
  <Signer1Data_fullname xmlns=""/>
  <Signer1Data_fullname_2 xmlns=""/>
  <Signer2Data_fullname xmlns=""/>
  <Signer3Data_fullname xmlns=""/>
  <AuthorData_functions xmlns="">Aankomend Projectmanager Waterveiligheid &amp; Watersysteem</AuthorData_functions>
  <Signer1Data_functions xmlns=""/>
  <Signer2Data_functions xmlns=""/>
  <Signer3Data_functions xmlns=""/>
  <Signer1Data_functions_2 xmlns=""/>
  <Signer2Data_functions_2 xmlns=""/>
  <Signer3Data_functions_2 xmlns=""/>
  <SocialMedia xmlns=""/>
  <Footer1 xmlns="">0208</Footer1>
  <Footer2 xmlns="">0208 - 213438</Footer2>
  <Footer3 xmlns="">0208 - 213438 - Laadpaal voorzieningen Rijnland</Footer3>
  <FullnameOutlook xmlns="">Robert Jansen</FullnameOutlook>
  <LocationOutlook2 xmlns=""> - Nederland
T 088-1866010 - M +31 6 223 58 687 - rjansen@avecodebondt.nl</LocationOutlook2>
  <LocationOutlook xmlns="">T 088-1866010
M +31 6 223 58 687</LocationOutlook>
  <LawyersSubpoena xmlns=""> als advocaat optreedt en</LawyersSubpoena>
  <Lawyers xmlns="">Advocaat: </Lawyers>
  <LawyersPleading xmlns=""/>
  <LegalSignature xmlns="">Deze zaak wordt behandeld door R.W.L. Jansen, E rjansen@avecodebondt.nl</LegalSignature>
</CustomFields>
</file>

<file path=customXml/item13.xml><?xml version="1.0" encoding="utf-8"?>
<MatterData xmlns="http://www.documentaal.nl/MatterData">
  Laadpaal voorzieningen Rijnland (213438)213438Laadpaal voorzieningen RijnlandHoogheemraadschap van RijnlandRobert Jansen
  <AdditionalData xmlns="http://www.documentaal.nl/MatterData"/>
  <ClientCode _Title="" _Label="" _PlaceholderText="" _Type="" _Id="" _Visible="" _Locked=""/>
  <ClientName _Title="" _Label="" _PlaceholderText="" _Type="" _Id="" _Visible="" _Locked="">Hoogheemraadschap van Rijnland</ClientName>
  <EntityValue _Title="" _Label="" _PlaceholderText="" _Type="" _Id="" _Visible="" _Locked="">Laadpaal voorzieningen Rijnland (213438)</EntityValue>
  <MatterCode _Title="" _Label="" _PlaceholderText="" _Type="" _Id="" _Visible="" _Locked="">213438</MatterCode>
  <MatterName _Title="" _Label="" _PlaceholderText="" _Type="" _Id="" _Visible="" _Locked="">Laadpaal voorzieningen Rijnland</MatterName>
  <MatterSite _Title="" _Label="" _PlaceholderText="" _Type="" _Id="" _Visible="" _Locked=""/>
  <ProjectManager>Robert Jansen</ProjectManager>
</MatterData>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ct:contentTypeSchema xmlns:ct="http://schemas.microsoft.com/office/2006/metadata/contentType" xmlns:ma="http://schemas.microsoft.com/office/2006/metadata/properties/metaAttributes" ct:_="" ma:_="" ma:contentTypeName="Document" ma:contentTypeID="0x0101002D185F4637AAC347A5EFDE90947C0EE5" ma:contentTypeVersion="7" ma:contentTypeDescription="Een nieuw document maken." ma:contentTypeScope="" ma:versionID="890f9a233d22e030ab345beef397e201">
  <xsd:schema xmlns:xsd="http://www.w3.org/2001/XMLSchema" xmlns:xs="http://www.w3.org/2001/XMLSchema" xmlns:p="http://schemas.microsoft.com/office/2006/metadata/properties" xmlns:ns2="ae75e153-7bf0-480f-b1ba-ba3c106dd4e5" xmlns:ns3="4e031b78-98ba-45bb-ab30-3ede453bc07e" targetNamespace="http://schemas.microsoft.com/office/2006/metadata/properties" ma:root="true" ma:fieldsID="49573f005d53de85bf98ab872ef0e14f" ns2:_="" ns3:_="">
    <xsd:import namespace="ae75e153-7bf0-480f-b1ba-ba3c106dd4e5"/>
    <xsd:import namespace="4e031b78-98ba-45bb-ab30-3ede453bc07e"/>
    <xsd:element name="properties">
      <xsd:complexType>
        <xsd:sequence>
          <xsd:element name="documentManagement">
            <xsd:complexType>
              <xsd:all>
                <xsd:element ref="ns2:SharedWithUsers" minOccurs="0"/>
                <xsd:element ref="ns3:Reviewstarten" minOccurs="0"/>
                <xsd:element ref="ns3:cwpReviewStatus" minOccurs="0"/>
                <xsd:element ref="ns3:cwpReviewDetails" minOccurs="0"/>
                <xsd:element ref="ns3:Documenttyp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5e153-7bf0-480f-b1ba-ba3c106dd4e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031b78-98ba-45bb-ab30-3ede453bc07e" elementFormDefault="qualified">
    <xsd:import namespace="http://schemas.microsoft.com/office/2006/documentManagement/types"/>
    <xsd:import namespace="http://schemas.microsoft.com/office/infopath/2007/PartnerControls"/>
    <xsd:element name="Reviewstarten" ma:index="9" nillable="true" ma:displayName="Review starten" ma:format="Dropdown" ma:internalName="Reviewstarten">
      <xsd:simpleType>
        <xsd:restriction base="dms:Note">
          <xsd:maxLength value="255"/>
        </xsd:restriction>
      </xsd:simpleType>
    </xsd:element>
    <xsd:element name="cwpReviewStatus" ma:index="10" nillable="true" ma:displayName="Review status" ma:format="Dropdown" ma:internalName="cwpReviewStatus">
      <xsd:simpleType>
        <xsd:restriction base="dms:Choice">
          <xsd:enumeration value="In behandeling"/>
          <xsd:enumeration value="Afgerond"/>
        </xsd:restriction>
      </xsd:simpleType>
    </xsd:element>
    <xsd:element name="cwpReviewDetails" ma:index="11" nillable="true" ma:displayName="Review details" ma:format="Dropdown" ma:internalName="cwpReviewDetails">
      <xsd:simpleType>
        <xsd:restriction base="dms:Note">
          <xsd:maxLength value="255"/>
        </xsd:restriction>
      </xsd:simpleType>
    </xsd:element>
    <xsd:element name="Documenttype" ma:index="12" nillable="true" ma:displayName="Documenttype" ma:default="Document" ma:format="Dropdown" ma:internalName="Documenttype">
      <xsd:simpleType>
        <xsd:restriction base="dms:Choice">
          <xsd:enumeration value="Document"/>
          <xsd:enumeration value="Offerte"/>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6.xml><?xml version="1.0" encoding="utf-8"?>
<Address xmlns="http://www.documentaal.nl/Address"/>
</file>

<file path=customXml/item2.xml><?xml version="1.0" encoding="utf-8"?>
<p:properties xmlns:p="http://schemas.microsoft.com/office/2006/metadata/properties" xmlns:xsi="http://www.w3.org/2001/XMLSchema-instance" xmlns:pc="http://schemas.microsoft.com/office/infopath/2007/PartnerControls">
  <documentManagement>
    <cwpReviewDetails xmlns="4e031b78-98ba-45bb-ab30-3ede453bc07e" xsi:nil="true"/>
    <Documenttype xmlns="4e031b78-98ba-45bb-ab30-3ede453bc07e">Document</Documenttype>
    <Reviewstarten xmlns="4e031b78-98ba-45bb-ab30-3ede453bc07e" xsi:nil="true"/>
    <cwpReviewStatus xmlns="4e031b78-98ba-45bb-ab30-3ede453bc07e" xsi:nil="true"/>
  </documentManagement>
</p:properties>
</file>

<file path=customXml/item3.xml><?xml version="1.0" encoding="utf-8"?>
<Author xmlns="http://www.documentaal.nl/Author">
  R.W.L. Jansen MScRWLJR.W.L.RobertJansenMScAankomend ProjectmanagerWaterveiligheid &amp; WatersysteemWaterveiligheid &amp; geotechniekRJN1rjansen@avecodebondt.nlAveco de BondtAmersfoort&lt;Afdeling selecteren&gt;088-1866010+31 6 223 58 687Met vriendelijke groet,C:\Users\rjn07\OneDrive - Aveco De Bondt\Handtekening\Handtekening Robert Jansen (Aangepast).PNGNederland\Aveco\AvecoAmersfoort\Aveco de Bondt BV+31 88 18 66 010amersfoort@avecodebondt.nlPodium 93826 PAAmersfoort647450 AB Holtenwww.avecodebondt.nlwww.linkedin.com/company/aveco-de-bondtwww.twitter.comwww.facebook.nlwww.youtube.nlwww.avecodebondt.nl/nl/service/disclaimerAvecoAmersfoortAmersfoort{Images}\Aveco\aveco_logo_header.emf{Images}\Aveco\aveco_logo_header_otherpage.emf{Images}\Aveco\aveco_logo_footer.emf{Images}\Aveco\aveco_logo_footer_otherpage.emf{Images}\Aveco\aveco_logo_email.png{Images}\Aveco\aveco_logo_excel.png{Images}\Aveco\aveco_logo_report.emf{Images}\Aveco\aveco_logo_report_2.emf{Images}\Aveco\aveco_logo_header_report.emfNederlandNL - NL87 ABNA 0551 3061 5730169759NL809302871B01Op al onze e-mail berichten is devan toepassing.https://www.avecodebondt.nl/nl/over-ons/contact/disclaimer-e-mailhttps://www.linkedin.com/company/aveco-de-bondthttps://twitter.com/avecodebondthttps://www.youtube.com/user/AvecodeBondthttps://www.instagram.com/explore/tags/avecodebondt/AvecoAveco de Bondt
  <afkorting>RJN1</afkorting>
  <BU_bankinfo>NL87 ABNA 0551 3061 57</BU_bankinfo>
  <BU_banner_temporary/>
  <BU_Businessunits_id>Aveco</BU_Businessunits_id>
  <BU_Businessunits_name>Aveco de Bondt</BU_Businessunits_name>
  <BU_coc>30169759</BU_coc>
  <BU_legaltextmail_1>Op al onze e-mail berichten is de</BU_legaltextmail_1>
  <BU_legaltextmail_2>van toepassing.</BU_legaltextmail_2>
  <BU_Location_id>AvecoAmersfoort</BU_Location_id>
  <BU_Location_name>Amersfoort</BU_Location_name>
  <BU_loccountry>Nederland</BU_loccountry>
  <BU_loccountrycode>NL</BU_loccountrycode>
  <BU_locextra> - </BU_locextra>
  <BU_logo_email>{Images}\Aveco\aveco_logo_email.png</BU_logo_email>
  <BU_logo_excel>{Images}\Aveco\aveco_logo_excel.png</BU_logo_excel>
  <BU_logo_footer>{Images}\Aveco\aveco_logo_footer.emf</BU_logo_footer>
  <BU_logo_footer_otherpage>{Images}\Aveco\aveco_logo_footer_otherpage.emf</BU_logo_footer_otherpage>
  <BU_logo_header>{Images}\Aveco\aveco_logo_header.emf</BU_logo_header>
  <BU_logo_header_otherpage>{Images}\Aveco\aveco_logo_header_otherpage.emf</BU_logo_header_otherpage>
  <BU_logo_header_report>{Images}\Aveco\aveco_logo_header_report.emf</BU_logo_header_report>
  <BU_logo_linkedin/>
  <BU_logo_report>{Images}\Aveco\aveco_logo_report.emf</BU_logo_report>
  <BU_logo_report2>{Images}\Aveco\aveco_logo_report_2.emf</BU_logo_report2>
  <BU_logo_twitter/>
  <BU_logo_youtube/>
  <BU_lvl3city>Amersfoort</BU_lvl3city>
  <BU_lvl3disclaimerlink>www.avecodebondt.nl/nl/service/disclaimer</BU_lvl3disclaimerlink>
  <BU_lvl3email>amersfoort@avecodebondt.nl</BU_lvl3email>
  <BU_lvl3facebooklink>www.facebook.nl</BU_lvl3facebooklink>
  <BU_lvl3fax/>
  <BU_lvl3linkedinlink>www.linkedin.com/company/aveco-de-bondt</BU_lvl3linkedinlink>
  <BU_lvl3name>Aveco de Bondt BV</BU_lvl3name>
  <BU_lvl3pobox1>64</BU_lvl3pobox1>
  <BU_lvl3pobox2>7450 AB Holten</BU_lvl3pobox2>
  <BU_lvl3telephone>+31 88 18 66 010</BU_lvl3telephone>
  <BU_lvl3twitterlink>www.twitter.com</BU_lvl3twitterlink>
  <BU_lvl3visitaddress1>Podium 9</BU_lvl3visitaddress1>
  <BU_lvl3visitaddress2/>
  <BU_lvl3website>www.avecodebondt.nl</BU_lvl3website>
  <BU_lvl3youtubelink>www.youtube.nl</BU_lvl3youtubelink>
  <BU_lvl3zip>3826 PA</BU_lvl3zip>
  <BU_TemplateFolder/>
  <BU_url_instagram>https://www.instagram.com/explore/tags/avecodebondt/</BU_url_instagram>
  <BU_url_legaltextmail>https://www.avecodebondt.nl/nl/over-ons/contact/disclaimer-e-mail</BU_url_legaltextmail>
  <BU_url_linkedin>https://www.linkedin.com/company/aveco-de-bondt</BU_url_linkedin>
  <BU_url_twitter>https://twitter.com/avecodebondt</BU_url_twitter>
  <BU_url_xing/>
  <BU_url_youtube>https://www.youtube.com/user/AvecodeBondt</BU_url_youtube>
  <BU_vatnr>NL809302871B01</BU_vatnr>
  <bulist>Aveco de Bondt</bulist>
  <country>Nederland</country>
  <departmentlist>&lt;Afdeling selecteren&gt;</departmentlist>
  <discipline>Waterveiligheid &amp; geotechniek</discipline>
  <email>rjansen@avecodebondt.nl</email>
  <facebook/>
  <firstletters>R.W.L.</firstletters>
  <firstname>Robert</firstname>
  <fullname>R.W.L. Jansen MSc</fullname>
  <functionline1>Aankomend Projectmanager</functionline1>
  <functionline2>Waterveiligheid &amp; Watersysteem</functionline2>
  <functionline3/>
  <greeting>Met vriendelijke groet,</greeting>
  <initials>RWLJ</initials>
  <lastname>Jansen</lastname>
  <linkedin/>
  <locationlist>Amersfoort</locationlist>
  <middlename/>
  <mobile>+31 6 223 58 687</mobile>
  <organisationdata>\Aveco\AvecoAmersfoort\</organisationdata>
  <present/>
  <signature>C:\Users\rjn07\OneDrive - Aveco De Bondt\Handtekening\Handtekening Robert Jansen (Aangepast).PNG</signature>
  <teams/>
  <telephone>088-1866010</telephone>
  <titleafter>MSc</titleafter>
  <titlefor/>
  <twitter/>
</Author>
</file>

<file path=customXml/item4.xml><?xml version="1.0" encoding="utf-8"?>
<DocumentSettings xmlns="http://www.documentaal.nl/DocumentSettings">
  <HiddenBookmarks>bmBULocation_logo_header|bmBULocation_logo_header_otherpage|bmBULocation_logo_footer|bmBULocation_logo_footer_1</HiddenBookmarks>
  <PrintHiddenText>false</PrintHiddenText>
  <HideBookmarksWhenPrinting>true</HideBookmarksWhenPrinting>
  <PrintTwoPagesOnOne>false</PrintTwoPagesOnOne>
  <PrintDraft>false</PrintDraft>
  <ToggleBlackWhite>false</ToggleBlackWhite>
  <CollapsedBookmarks>{bmStage|9999999|True}</CollapsedBookmarks>
</DocumentSetting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igner xmlns="http://www.documentaal.nl/Signer"/>
</file>

<file path=customXml/item7.xml><?xml version="1.0" encoding="utf-8"?>
<Contacts xmlns="http://www.documentaal.nl/v2/Contacts">
  <To FieldId="To" Count="0" HasMultiple="false">
    <Items/>
    <Value xmlns=""/>
  </To>
</Contacts>
</file>

<file path=customXml/item8.xml><?xml version="1.0" encoding="utf-8"?>
<Signer2 xmlns="http://www.documentaal.nl/Signer2"/>
</file>

<file path=customXml/item9.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Props1.xml><?xml version="1.0" encoding="utf-8"?>
<ds:datastoreItem xmlns:ds="http://schemas.openxmlformats.org/officeDocument/2006/customXml" ds:itemID="{CF35568E-1D5B-4D1D-BB8B-27173516AB29}">
  <ds:schemaRefs>
    <ds:schemaRef ds:uri="http://www.documentaal.nl/Signer3"/>
  </ds:schemaRefs>
</ds:datastoreItem>
</file>

<file path=customXml/itemProps10.xml><?xml version="1.0" encoding="utf-8"?>
<ds:datastoreItem xmlns:ds="http://schemas.openxmlformats.org/officeDocument/2006/customXml" ds:itemID="{8F6BD686-C4C2-432A-968D-86C5ED0E40EF}">
  <ds:schemaRefs>
    <ds:schemaRef ds:uri="http://www.documentaal.nl/Document"/>
  </ds:schemaRefs>
</ds:datastoreItem>
</file>

<file path=customXml/itemProps11.xml><?xml version="1.0" encoding="utf-8"?>
<ds:datastoreItem xmlns:ds="http://schemas.openxmlformats.org/officeDocument/2006/customXml" ds:itemID="{F064CCD2-AE0D-49B2-80DE-D2A6A4039D4C}">
  <ds:schemaRefs>
    <ds:schemaRef ds:uri="http://www.documentaal.nl/Location"/>
  </ds:schemaRefs>
</ds:datastoreItem>
</file>

<file path=customXml/itemProps12.xml><?xml version="1.0" encoding="utf-8"?>
<ds:datastoreItem xmlns:ds="http://schemas.openxmlformats.org/officeDocument/2006/customXml" ds:itemID="{55048CB5-68E4-497D-AE42-88D16997E0F8}">
  <ds:schemaRefs>
    <ds:schemaRef ds:uri="http://www.documentaal.nl/v2/CustomFields"/>
    <ds:schemaRef ds:uri=""/>
  </ds:schemaRefs>
</ds:datastoreItem>
</file>

<file path=customXml/itemProps13.xml><?xml version="1.0" encoding="utf-8"?>
<ds:datastoreItem xmlns:ds="http://schemas.openxmlformats.org/officeDocument/2006/customXml" ds:itemID="{5CA99B07-CD74-4DA3-AE42-1542BF4DDC64}">
  <ds:schemaRefs>
    <ds:schemaRef ds:uri="http://www.documentaal.nl/MatterData"/>
  </ds:schemaRefs>
</ds:datastoreItem>
</file>

<file path=customXml/itemProps14.xml><?xml version="1.0" encoding="utf-8"?>
<ds:datastoreItem xmlns:ds="http://schemas.openxmlformats.org/officeDocument/2006/customXml" ds:itemID="{50BFDB64-57D1-4D79-A607-4BEF00F67965}">
  <ds:schemaRefs>
    <ds:schemaRef ds:uri="http://schemas.openxmlformats.org/officeDocument/2006/bibliography"/>
  </ds:schemaRefs>
</ds:datastoreItem>
</file>

<file path=customXml/itemProps15.xml><?xml version="1.0" encoding="utf-8"?>
<ds:datastoreItem xmlns:ds="http://schemas.openxmlformats.org/officeDocument/2006/customXml" ds:itemID="{40338908-2FE6-49C0-A521-6ED516840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5e153-7bf0-480f-b1ba-ba3c106dd4e5"/>
    <ds:schemaRef ds:uri="4e031b78-98ba-45bb-ab30-3ede453bc0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6.xml><?xml version="1.0" encoding="utf-8"?>
<ds:datastoreItem xmlns:ds="http://schemas.openxmlformats.org/officeDocument/2006/customXml" ds:itemID="{CF53276B-75F4-4DDB-9002-1604BBC22C76}">
  <ds:schemaRefs>
    <ds:schemaRef ds:uri="http://www.documentaal.nl/Address"/>
  </ds:schemaRefs>
</ds:datastoreItem>
</file>

<file path=customXml/itemProps2.xml><?xml version="1.0" encoding="utf-8"?>
<ds:datastoreItem xmlns:ds="http://schemas.openxmlformats.org/officeDocument/2006/customXml" ds:itemID="{AEA8FF4D-D6AA-473E-AED3-F3DD8A881C2F}">
  <ds:schemaRefs>
    <ds:schemaRef ds:uri="http://schemas.microsoft.com/office/2006/metadata/properties"/>
    <ds:schemaRef ds:uri="http://schemas.microsoft.com/office/infopath/2007/PartnerControls"/>
    <ds:schemaRef ds:uri="4e031b78-98ba-45bb-ab30-3ede453bc07e"/>
  </ds:schemaRefs>
</ds:datastoreItem>
</file>

<file path=customXml/itemProps3.xml><?xml version="1.0" encoding="utf-8"?>
<ds:datastoreItem xmlns:ds="http://schemas.openxmlformats.org/officeDocument/2006/customXml" ds:itemID="{24443383-761F-4620-9D4A-76C1C454293E}">
  <ds:schemaRefs>
    <ds:schemaRef ds:uri="http://www.documentaal.nl/Author"/>
  </ds:schemaRefs>
</ds:datastoreItem>
</file>

<file path=customXml/itemProps4.xml><?xml version="1.0" encoding="utf-8"?>
<ds:datastoreItem xmlns:ds="http://schemas.openxmlformats.org/officeDocument/2006/customXml" ds:itemID="{5B3DBC57-D8A7-460B-89CA-2D6F0E70C309}">
  <ds:schemaRefs>
    <ds:schemaRef ds:uri="http://www.documentaal.nl/DocumentSettings"/>
  </ds:schemaRefs>
</ds:datastoreItem>
</file>

<file path=customXml/itemProps5.xml><?xml version="1.0" encoding="utf-8"?>
<ds:datastoreItem xmlns:ds="http://schemas.openxmlformats.org/officeDocument/2006/customXml" ds:itemID="{3B1D0819-16E9-40FF-8670-7B19271BB988}">
  <ds:schemaRefs>
    <ds:schemaRef ds:uri="http://schemas.microsoft.com/sharepoint/v3/contenttype/forms"/>
  </ds:schemaRefs>
</ds:datastoreItem>
</file>

<file path=customXml/itemProps6.xml><?xml version="1.0" encoding="utf-8"?>
<ds:datastoreItem xmlns:ds="http://schemas.openxmlformats.org/officeDocument/2006/customXml" ds:itemID="{B1B4D31D-D30B-46EE-9982-27981B9238FC}">
  <ds:schemaRefs>
    <ds:schemaRef ds:uri="http://www.documentaal.nl/Signer"/>
  </ds:schemaRefs>
</ds:datastoreItem>
</file>

<file path=customXml/itemProps7.xml><?xml version="1.0" encoding="utf-8"?>
<ds:datastoreItem xmlns:ds="http://schemas.openxmlformats.org/officeDocument/2006/customXml" ds:itemID="{1AB3AC17-5E4E-45C2-A937-1173C3021D16}">
  <ds:schemaRefs>
    <ds:schemaRef ds:uri="http://www.documentaal.nl/v2/Contacts"/>
    <ds:schemaRef ds:uri=""/>
  </ds:schemaRefs>
</ds:datastoreItem>
</file>

<file path=customXml/itemProps8.xml><?xml version="1.0" encoding="utf-8"?>
<ds:datastoreItem xmlns:ds="http://schemas.openxmlformats.org/officeDocument/2006/customXml" ds:itemID="{3A0959F4-4A0B-4586-B031-D172163755A1}">
  <ds:schemaRefs>
    <ds:schemaRef ds:uri="http://www.documentaal.nl/Signer2"/>
  </ds:schemaRefs>
</ds:datastoreItem>
</file>

<file path=customXml/itemProps9.xml><?xml version="1.0" encoding="utf-8"?>
<ds:datastoreItem xmlns:ds="http://schemas.openxmlformats.org/officeDocument/2006/customXml" ds:itemID="{17E3E02D-B54E-494F-898A-432FEBC15E44}">
  <ds:schemaRefs>
    <ds:schemaRef ds:uri="http://www.documentaal.nl/Mode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2559</Words>
  <Characters>14077</Characters>
  <Application>Microsoft Office Word</Application>
  <DocSecurity>0</DocSecurity>
  <Lines>117</Lines>
  <Paragraphs>33</Paragraphs>
  <ScaleCrop>false</ScaleCrop>
  <Company/>
  <LinksUpToDate>false</LinksUpToDate>
  <CharactersWithSpaces>16603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213438_AdB_RAP_000X_v</dc:title>
  <dc:subject>Laadpaal voorzieningen Rijnland</dc:subject>
  <dc:creator>R.W.L. Jansen MSc</dc:creator>
  <cp:keywords/>
  <dc:description/>
  <cp:lastModifiedBy>Westdijk, Serge</cp:lastModifiedBy>
  <cp:revision>5</cp:revision>
  <dcterms:created xsi:type="dcterms:W3CDTF">2022-09-02T06:32:00Z</dcterms:created>
  <dcterms:modified xsi:type="dcterms:W3CDTF">2022-09-02T07:03:00Z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0x0101002D185F4637AAC347A5EFDE90947C0EE5</vt:lpwstr>
  </property>
  <property fmtid="{D5CDD505-2E9C-101B-9397-08002B2CF9AE}" pid="3" name="MatterCode">
    <vt:lpwstr>213438</vt:lpwstr>
  </property>
  <property fmtid="{D5CDD505-2E9C-101B-9397-08002B2CF9AE}" pid="4" name="MatterName">
    <vt:lpwstr>Laadpaal voorzieningen Rijnland</vt:lpwstr>
  </property>
  <property fmtid="{D5CDD505-2E9C-101B-9397-08002B2CF9AE}" pid="5" name="ClientCode">
    <vt:lpwstr>Laadpaal voorzieningen Rijnland (213438)</vt:lpwstr>
  </property>
  <property fmtid="{D5CDD505-2E9C-101B-9397-08002B2CF9AE}" pid="6" name="ClientName">
    <vt:lpwstr>Hoogheemraadschap van Rijnland</vt:lpwstr>
  </property>
  <property fmtid="{D5CDD505-2E9C-101B-9397-08002B2CF9AE}" pid="7" name="DocAuthor">
    <vt:lpwstr>-1;#rjansen@avecodebondt.nl</vt:lpwstr>
  </property>
</Properties>
</file>